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b/>
          <w:b/>
          <w:color w:val="0000FF"/>
          <w:sz w:val="28"/>
          <w:szCs w:val="28"/>
          <w:lang w:val="en-US"/>
        </w:rPr>
      </w:pPr>
      <w:r>
        <w:rPr>
          <w:rFonts w:cs="Times New Roman" w:ascii="Times New Roman" w:hAnsi="Times New Roman"/>
          <w:b/>
          <w:sz w:val="28"/>
          <w:szCs w:val="28"/>
          <w:lang w:val="en-US"/>
        </w:rPr>
        <w:t>Інформаційний ресурс Платформи “</w:t>
      </w:r>
      <w:r>
        <w:rPr>
          <w:rFonts w:cs="Times New Roman" w:ascii="Times New Roman" w:hAnsi="Times New Roman"/>
          <w:b/>
          <w:color w:val="0000FF"/>
          <w:sz w:val="28"/>
          <w:szCs w:val="28"/>
          <w:lang w:val="en-US"/>
        </w:rPr>
        <w:t>AMICUS CURIAE”</w:t>
      </w:r>
    </w:p>
    <w:p>
      <w:pPr>
        <w:pStyle w:val="Normal"/>
        <w:ind w:left="708"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ind w:left="708"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ind w:left="708"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ind w:left="708"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ind w:left="708"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t>Право на ж</w:t>
      </w:r>
      <w:r>
        <w:rPr>
          <w:rFonts w:cs="Times New Roman" w:ascii="Times New Roman" w:hAnsi="Times New Roman"/>
          <w:b/>
          <w:sz w:val="28"/>
          <w:szCs w:val="28"/>
          <w:lang w:val="uk-UA"/>
        </w:rPr>
        <w:t>иття</w:t>
      </w:r>
      <w:r>
        <w:rPr>
          <w:rFonts w:cs="Times New Roman" w:ascii="Times New Roman" w:hAnsi="Times New Roman"/>
          <w:b/>
          <w:sz w:val="28"/>
          <w:szCs w:val="28"/>
          <w:lang w:val="en-US"/>
        </w:rPr>
        <w:t xml:space="preserve"> </w:t>
      </w:r>
    </w:p>
    <w:p>
      <w:pPr>
        <w:pStyle w:val="Normal"/>
        <w:ind w:left="708"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t>(ст.2 Конвенції про захист прав людини та основположних свобод):</w:t>
      </w:r>
    </w:p>
    <w:p>
      <w:pPr>
        <w:pStyle w:val="Normal"/>
        <w:ind w:left="708" w:hanging="0"/>
        <w:jc w:val="center"/>
        <w:rPr>
          <w:rFonts w:ascii="Times New Roman" w:hAnsi="Times New Roman" w:cs="Times New Roman"/>
          <w:b/>
          <w:b/>
          <w:i/>
          <w:i/>
          <w:sz w:val="28"/>
          <w:szCs w:val="28"/>
          <w:lang w:val="en-US"/>
        </w:rPr>
      </w:pPr>
      <w:r>
        <w:rPr>
          <w:rFonts w:cs="Times New Roman" w:ascii="Times New Roman" w:hAnsi="Times New Roman"/>
          <w:b/>
          <w:i/>
          <w:sz w:val="28"/>
          <w:szCs w:val="28"/>
          <w:lang w:val="en-US"/>
        </w:rPr>
      </w:r>
    </w:p>
    <w:p>
      <w:pPr>
        <w:pStyle w:val="Normal"/>
        <w:ind w:left="708" w:hanging="0"/>
        <w:jc w:val="center"/>
        <w:rPr>
          <w:rFonts w:ascii="Times New Roman" w:hAnsi="Times New Roman" w:cs="Times New Roman"/>
          <w:b/>
          <w:b/>
          <w:i/>
          <w:i/>
          <w:sz w:val="28"/>
          <w:szCs w:val="28"/>
          <w:lang w:val="en-US"/>
        </w:rPr>
      </w:pPr>
      <w:r>
        <w:rPr>
          <w:rFonts w:cs="Times New Roman" w:ascii="Times New Roman" w:hAnsi="Times New Roman"/>
          <w:b/>
          <w:i/>
          <w:sz w:val="28"/>
          <w:szCs w:val="28"/>
          <w:lang w:val="en-US"/>
        </w:rPr>
        <w:t>провідні рішення</w:t>
      </w:r>
      <w:r>
        <w:rPr>
          <w:rFonts w:cs="Times New Roman" w:ascii="Times New Roman" w:hAnsi="Times New Roman"/>
          <w:b/>
          <w:sz w:val="28"/>
          <w:szCs w:val="28"/>
          <w:lang w:val="en-US"/>
        </w:rPr>
        <w:t xml:space="preserve"> </w:t>
      </w:r>
      <w:r>
        <w:rPr>
          <w:rFonts w:cs="Times New Roman" w:ascii="Times New Roman" w:hAnsi="Times New Roman"/>
          <w:b/>
          <w:sz w:val="28"/>
          <w:szCs w:val="28"/>
          <w:lang w:val="uk-UA"/>
        </w:rPr>
        <w:t>Є</w:t>
      </w:r>
      <w:r>
        <w:rPr>
          <w:rFonts w:cs="Times New Roman" w:ascii="Times New Roman" w:hAnsi="Times New Roman"/>
          <w:b/>
          <w:sz w:val="28"/>
          <w:szCs w:val="28"/>
          <w:lang w:val="en-US"/>
        </w:rPr>
        <w:t>СПЛ в українських справах.</w:t>
      </w:r>
    </w:p>
    <w:p>
      <w:pPr>
        <w:pStyle w:val="Normal"/>
        <w:ind w:left="708" w:hanging="0"/>
        <w:jc w:val="center"/>
        <w:rPr>
          <w:rFonts w:ascii="Times New Roman" w:hAnsi="Times New Roman" w:cs="Times New Roman"/>
          <w:b/>
          <w:b/>
          <w:i/>
          <w:i/>
          <w:sz w:val="28"/>
          <w:szCs w:val="28"/>
          <w:lang w:val="en-US"/>
        </w:rPr>
      </w:pPr>
      <w:r>
        <w:rPr>
          <w:rFonts w:cs="Times New Roman" w:ascii="Times New Roman" w:hAnsi="Times New Roman"/>
          <w:b/>
          <w:i/>
          <w:sz w:val="28"/>
          <w:szCs w:val="28"/>
          <w:lang w:val="en-US"/>
        </w:rPr>
      </w:r>
    </w:p>
    <w:p>
      <w:pPr>
        <w:pStyle w:val="Normal"/>
        <w:jc w:val="center"/>
        <w:rPr>
          <w:rFonts w:ascii="Times New Roman" w:hAnsi="Times New Roman" w:cs="Times New Roman"/>
          <w:b/>
          <w:b/>
          <w:i/>
          <w:i/>
          <w:sz w:val="28"/>
          <w:szCs w:val="28"/>
          <w:lang w:val="uk-UA"/>
        </w:rPr>
      </w:pPr>
      <w:r>
        <w:rPr>
          <w:rFonts w:cs="Times New Roman" w:ascii="Times New Roman" w:hAnsi="Times New Roman"/>
          <w:b/>
          <w:i/>
          <w:sz w:val="28"/>
          <w:szCs w:val="28"/>
          <w:lang w:val="uk-UA"/>
        </w:rPr>
        <w:t>(посібник для суддів, прокурорів, адвокатів)</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jc w:val="both"/>
        <w:rPr>
          <w:rFonts w:ascii="Times New Roman" w:hAnsi="Times New Roman" w:cs="Times New Roman"/>
          <w:sz w:val="28"/>
          <w:szCs w:val="28"/>
          <w:lang w:val="uk-UA"/>
        </w:rPr>
      </w:pPr>
      <w:r>
        <w:rPr>
          <w:rFonts w:cs="Times New Roman" w:ascii="Times New Roman" w:hAnsi="Times New Roman"/>
          <w:b/>
          <w:i/>
          <w:sz w:val="28"/>
          <w:szCs w:val="28"/>
          <w:lang w:val="uk-UA"/>
        </w:rPr>
        <w:t xml:space="preserve">Мета: </w:t>
      </w:r>
      <w:r>
        <w:rPr>
          <w:rFonts w:cs="Times New Roman" w:ascii="Times New Roman" w:hAnsi="Times New Roman"/>
          <w:sz w:val="28"/>
          <w:szCs w:val="28"/>
          <w:lang w:val="uk-UA"/>
        </w:rPr>
        <w:t xml:space="preserve">Імплементація доктрини </w:t>
      </w:r>
      <w:r>
        <w:rPr>
          <w:rFonts w:cs="Times New Roman" w:ascii="Times New Roman" w:hAnsi="Times New Roman"/>
          <w:b/>
          <w:i/>
          <w:sz w:val="28"/>
          <w:szCs w:val="28"/>
          <w:lang w:val="uk-UA"/>
        </w:rPr>
        <w:t>провідного рішення ЄСПЛ</w:t>
      </w:r>
      <w:r>
        <w:rPr>
          <w:rFonts w:cs="Times New Roman" w:ascii="Times New Roman" w:hAnsi="Times New Roman"/>
          <w:sz w:val="28"/>
          <w:szCs w:val="28"/>
          <w:lang w:val="uk-UA"/>
        </w:rPr>
        <w:t xml:space="preserve"> в практику національних судів  як умови підвищення якості та обгрунтованості використання практики ЄСПЛ, заміна простого цитування - обгрунтуванням рішення на основі релевантних правових позицій;</w:t>
      </w:r>
    </w:p>
    <w:p>
      <w:pPr>
        <w:pStyle w:val="Normal"/>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rPr>
          <w:rFonts w:ascii="Times New Roman" w:hAnsi="Times New Roman" w:cs="Times New Roman"/>
          <w:b/>
          <w:b/>
          <w:i/>
          <w:i/>
          <w:sz w:val="28"/>
          <w:szCs w:val="28"/>
          <w:lang w:val="uk-UA"/>
        </w:rPr>
      </w:pPr>
      <w:r>
        <w:rPr>
          <w:rFonts w:cs="Times New Roman" w:ascii="Times New Roman" w:hAnsi="Times New Roman"/>
          <w:b/>
          <w:i/>
          <w:sz w:val="28"/>
          <w:szCs w:val="28"/>
          <w:lang w:val="uk-UA"/>
        </w:rPr>
        <w:t>Завдання:</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Підвищення обізнаності суддів щодо інтерпретаційного значення окремих видів рішень та необхідності визначення найбільш релевантної правової позиції;</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Ілюстрація та обгрунтування необхідності застосування  доктрини провідного рішення ЄСПЛ у практиці національних судів ;</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 xml:space="preserve">Формування умінь та навиків відбору правових позицій за основними критеріями релевантності ( фактів, юрисдикції, виду рішення тощо) ; </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 xml:space="preserve">Роз’яснення логіки взаємозв’язку окремих типів рішень  ЄСПЛ; </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Обгрунтування можливості виокремлювати “ провідні українські рішення” як спосіб адаптації ЄСПЛ загальних принципів до українського контексту;</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Усунення недоліків нерелевантного застосування практики ЄСПЛ; зокрема , необгрунтованого використання шаблонів цитування та  порушення критеріїв релевантності;</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Розширення бази знань за спеціалізованою тематикою: переклад рішень (релевантних фрагментів ) на українську мову та їх аналіз.</w:t>
      </w:r>
    </w:p>
    <w:p>
      <w:pPr>
        <w:pStyle w:val="ListParagraph"/>
        <w:numPr>
          <w:ilvl w:val="0"/>
          <w:numId w:val="1"/>
        </w:numPr>
        <w:rPr>
          <w:rFonts w:ascii="Times New Roman" w:hAnsi="Times New Roman" w:cs="Times New Roman"/>
          <w:sz w:val="28"/>
          <w:szCs w:val="28"/>
          <w:lang w:val="uk-UA"/>
        </w:rPr>
      </w:pPr>
      <w:r>
        <w:rPr>
          <w:rFonts w:cs="Times New Roman" w:ascii="Times New Roman" w:hAnsi="Times New Roman"/>
          <w:sz w:val="28"/>
          <w:szCs w:val="28"/>
          <w:lang w:val="uk-UA"/>
        </w:rPr>
        <w:t xml:space="preserve">Рекомендації щодо оптимального способу оформлення  посилання (цитування) на провідні рішення ЄСПЛ;  </w:t>
      </w:r>
    </w:p>
    <w:p>
      <w:pPr>
        <w:pStyle w:val="Normal"/>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center"/>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Провідні рішення: тексти та коментарі</w:t>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1. Рішення ЄСПЛ , де формулюються загальні принципи</w:t>
      </w:r>
    </w:p>
    <w:p>
      <w:pPr>
        <w:pStyle w:val="Normal"/>
        <w:shd w:val="clear" w:color="auto" w:fill="FFFFFF"/>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застосування статті 2 Конвенції, що використовуються в українських справах.</w:t>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Fonts w:eastAsia="Times New Roman" w:cs="Times New Roman" w:ascii="Times New Roman" w:hAnsi="Times New Roman"/>
          <w:i/>
          <w:iCs/>
          <w:color w:val="000000"/>
          <w:sz w:val="28"/>
          <w:szCs w:val="28"/>
          <w:shd w:fill="FFFFFF" w:val="clear"/>
        </w:rPr>
        <w:t>«МакКанн та інші проти Сполученого Королівства»</w:t>
      </w:r>
      <w:r>
        <w:rPr>
          <w:rFonts w:eastAsia="Times New Roman" w:cs="Times New Roman" w:ascii="Times New Roman" w:hAnsi="Times New Roman"/>
          <w:color w:val="000000"/>
          <w:sz w:val="28"/>
          <w:szCs w:val="28"/>
          <w:shd w:fill="FFFFFF" w:val="clear"/>
        </w:rPr>
        <w:t xml:space="preserve">,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Fonts w:eastAsia="Times New Roman" w:cs="Times New Roman" w:ascii="Times New Roman" w:hAnsi="Times New Roman"/>
          <w:i/>
          <w:iCs/>
          <w:color w:val="000000"/>
          <w:sz w:val="28"/>
          <w:szCs w:val="28"/>
          <w:shd w:fill="FFFFFF" w:val="clear"/>
        </w:rPr>
        <w:t>«Кая проти Туреччини»</w:t>
      </w:r>
      <w:r>
        <w:rPr>
          <w:rFonts w:eastAsia="Times New Roman" w:cs="Times New Roman" w:ascii="Times New Roman" w:hAnsi="Times New Roman"/>
          <w:color w:val="000000"/>
          <w:sz w:val="28"/>
          <w:szCs w:val="28"/>
          <w:shd w:fill="FFFFFF" w:val="clear"/>
        </w:rPr>
        <w:t> (</w:t>
      </w:r>
      <w:r>
        <w:rPr>
          <w:rFonts w:eastAsia="Times New Roman" w:cs="Times New Roman" w:ascii="Times New Roman" w:hAnsi="Times New Roman"/>
          <w:i/>
          <w:iCs/>
          <w:color w:val="000000"/>
          <w:sz w:val="28"/>
          <w:szCs w:val="28"/>
          <w:shd w:fill="FFFFFF" w:val="clear"/>
        </w:rPr>
        <w:t>Kaya v</w:t>
      </w:r>
      <w:r>
        <w:rPr>
          <w:rFonts w:eastAsia="Times New Roman" w:cs="Times New Roman" w:ascii="Times New Roman" w:hAnsi="Times New Roman"/>
          <w:color w:val="000000"/>
          <w:sz w:val="28"/>
          <w:szCs w:val="28"/>
          <w:shd w:fill="FFFFFF" w:val="clear"/>
        </w:rPr>
        <w:t>.</w:t>
      </w:r>
      <w:r>
        <w:rPr>
          <w:rFonts w:eastAsia="Times New Roman" w:cs="Times New Roman" w:ascii="Times New Roman" w:hAnsi="Times New Roman"/>
          <w:i/>
          <w:iCs/>
          <w:color w:val="000000"/>
          <w:sz w:val="28"/>
          <w:szCs w:val="28"/>
          <w:shd w:fill="FFFFFF" w:val="clear"/>
        </w:rPr>
        <w:t> Turkey</w:t>
      </w:r>
      <w:r>
        <w:rPr>
          <w:rFonts w:eastAsia="Times New Roman" w:cs="Times New Roman" w:ascii="Times New Roman" w:hAnsi="Times New Roman"/>
          <w:color w:val="000000"/>
          <w:sz w:val="28"/>
          <w:szCs w:val="28"/>
          <w:shd w:fill="FFFFFF" w:val="clear"/>
        </w:rPr>
        <w:t xml:space="preserve">),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Fonts w:eastAsia="Times New Roman" w:cs="Times New Roman" w:ascii="Times New Roman" w:hAnsi="Times New Roman"/>
          <w:i/>
          <w:iCs/>
          <w:color w:val="000000"/>
          <w:sz w:val="28"/>
          <w:szCs w:val="28"/>
          <w:shd w:fill="FFFFFF" w:val="clear"/>
        </w:rPr>
        <w:t>«Чакічі проти Туреччини» (Cak?c? v</w:t>
      </w:r>
      <w:r>
        <w:rPr>
          <w:rFonts w:eastAsia="Times New Roman" w:cs="Times New Roman" w:ascii="Times New Roman" w:hAnsi="Times New Roman"/>
          <w:color w:val="000000"/>
          <w:sz w:val="28"/>
          <w:szCs w:val="28"/>
          <w:shd w:fill="FFFFFF" w:val="clear"/>
        </w:rPr>
        <w:t>.</w:t>
      </w:r>
      <w:r>
        <w:rPr>
          <w:rFonts w:eastAsia="Times New Roman" w:cs="Times New Roman" w:ascii="Times New Roman" w:hAnsi="Times New Roman"/>
          <w:i/>
          <w:iCs/>
          <w:color w:val="000000"/>
          <w:sz w:val="28"/>
          <w:szCs w:val="28"/>
          <w:shd w:fill="FFFFFF" w:val="clear"/>
        </w:rPr>
        <w:t> Turkey)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Fonts w:eastAsia="Times New Roman" w:cs="Times New Roman" w:ascii="Times New Roman" w:hAnsi="Times New Roman"/>
          <w:i/>
          <w:iCs/>
          <w:color w:val="000000"/>
          <w:sz w:val="28"/>
          <w:szCs w:val="28"/>
          <w:shd w:fill="FFFFFF" w:val="clear"/>
        </w:rPr>
        <w:t>«Ґулеч проти Туреччини»</w:t>
      </w:r>
      <w:r>
        <w:rPr>
          <w:rFonts w:eastAsia="Times New Roman" w:cs="Times New Roman" w:ascii="Times New Roman" w:hAnsi="Times New Roman"/>
          <w:color w:val="000000"/>
          <w:sz w:val="28"/>
          <w:szCs w:val="28"/>
          <w:shd w:fill="FFFFFF" w:val="clear"/>
        </w:rPr>
        <w:t> (</w:t>
      </w:r>
      <w:r>
        <w:rPr>
          <w:rFonts w:eastAsia="Times New Roman" w:cs="Times New Roman" w:ascii="Times New Roman" w:hAnsi="Times New Roman"/>
          <w:i/>
          <w:iCs/>
          <w:color w:val="000000"/>
          <w:sz w:val="28"/>
          <w:szCs w:val="28"/>
          <w:shd w:fill="FFFFFF" w:val="clear"/>
        </w:rPr>
        <w:t>Gulec v</w:t>
      </w:r>
      <w:r>
        <w:rPr>
          <w:rFonts w:eastAsia="Times New Roman" w:cs="Times New Roman" w:ascii="Times New Roman" w:hAnsi="Times New Roman"/>
          <w:color w:val="000000"/>
          <w:sz w:val="28"/>
          <w:szCs w:val="28"/>
          <w:shd w:fill="FFFFFF" w:val="clear"/>
        </w:rPr>
        <w:t>.</w:t>
      </w:r>
      <w:r>
        <w:rPr>
          <w:rFonts w:eastAsia="Times New Roman" w:cs="Times New Roman" w:ascii="Times New Roman" w:hAnsi="Times New Roman"/>
          <w:i/>
          <w:iCs/>
          <w:color w:val="000000"/>
          <w:sz w:val="28"/>
          <w:szCs w:val="28"/>
          <w:shd w:fill="FFFFFF" w:val="clear"/>
        </w:rPr>
        <w:t> Turkey</w:t>
      </w:r>
      <w:r>
        <w:rPr>
          <w:rFonts w:eastAsia="Times New Roman" w:cs="Times New Roman" w:ascii="Times New Roman" w:hAnsi="Times New Roman"/>
          <w:color w:val="000000"/>
          <w:sz w:val="28"/>
          <w:szCs w:val="28"/>
          <w:shd w:fill="FFFFFF" w:val="clear"/>
        </w:rPr>
        <w:t xml:space="preserve">),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Fonts w:eastAsia="Times New Roman" w:cs="Times New Roman" w:ascii="Times New Roman" w:hAnsi="Times New Roman"/>
          <w:i/>
          <w:iCs/>
          <w:color w:val="000000"/>
          <w:sz w:val="28"/>
          <w:szCs w:val="28"/>
          <w:shd w:fill="FFFFFF" w:val="clear"/>
        </w:rPr>
        <w:t xml:space="preserve"> «Оґур проти Туреччини»</w:t>
      </w:r>
      <w:r>
        <w:rPr>
          <w:rFonts w:eastAsia="Times New Roman" w:cs="Times New Roman" w:ascii="Times New Roman" w:hAnsi="Times New Roman"/>
          <w:color w:val="000000"/>
          <w:sz w:val="28"/>
          <w:szCs w:val="28"/>
          <w:shd w:fill="FFFFFF" w:val="clear"/>
        </w:rPr>
        <w:t> (</w:t>
      </w:r>
      <w:r>
        <w:rPr>
          <w:rFonts w:eastAsia="Times New Roman" w:cs="Times New Roman" w:ascii="Times New Roman" w:hAnsi="Times New Roman"/>
          <w:i/>
          <w:iCs/>
          <w:color w:val="000000"/>
          <w:sz w:val="28"/>
          <w:szCs w:val="28"/>
          <w:shd w:fill="FFFFFF" w:val="clear"/>
        </w:rPr>
        <w:t>Ogur v</w:t>
      </w:r>
      <w:r>
        <w:rPr>
          <w:rFonts w:eastAsia="Times New Roman" w:cs="Times New Roman" w:ascii="Times New Roman" w:hAnsi="Times New Roman"/>
          <w:color w:val="000000"/>
          <w:sz w:val="28"/>
          <w:szCs w:val="28"/>
          <w:shd w:fill="FFFFFF" w:val="clear"/>
        </w:rPr>
        <w:t>.</w:t>
      </w:r>
      <w:r>
        <w:rPr>
          <w:rFonts w:eastAsia="Times New Roman" w:cs="Times New Roman" w:ascii="Times New Roman" w:hAnsi="Times New Roman"/>
          <w:i/>
          <w:iCs/>
          <w:color w:val="000000"/>
          <w:sz w:val="28"/>
          <w:szCs w:val="28"/>
          <w:shd w:fill="FFFFFF" w:val="clear"/>
        </w:rPr>
        <w:t> Turkey</w:t>
      </w:r>
      <w:r>
        <w:rPr>
          <w:rFonts w:eastAsia="Times New Roman" w:cs="Times New Roman" w:ascii="Times New Roman" w:hAnsi="Times New Roman"/>
          <w:color w:val="000000"/>
          <w:sz w:val="28"/>
          <w:szCs w:val="28"/>
          <w:shd w:fill="FFFFFF" w:val="clear"/>
        </w:rPr>
        <w:t>) [ВП],</w:t>
      </w:r>
    </w:p>
    <w:p>
      <w:pPr>
        <w:pStyle w:val="ListParagraph"/>
        <w:numPr>
          <w:ilvl w:val="0"/>
          <w:numId w:val="2"/>
        </w:numPr>
        <w:rPr>
          <w:rStyle w:val="Sb8d990e2"/>
          <w:rFonts w:ascii="Times New Roman" w:hAnsi="Times New Roman" w:eastAsia="Times New Roman" w:cs="Times New Roman"/>
          <w:color w:val="000000"/>
          <w:sz w:val="28"/>
          <w:szCs w:val="28"/>
          <w:highlight w:val="white"/>
        </w:rPr>
      </w:pPr>
      <w:r>
        <w:rPr>
          <w:rStyle w:val="Sb8d990e2"/>
          <w:rFonts w:eastAsia="Times New Roman" w:cs="Times New Roman" w:ascii="Times New Roman" w:hAnsi="Times New Roman"/>
          <w:color w:val="000000"/>
          <w:sz w:val="28"/>
          <w:szCs w:val="28"/>
          <w:shd w:fill="FFFFFF" w:val="clear"/>
        </w:rPr>
        <w:t>рішення у справі "Акташ проти Туреччини", заява N </w:t>
      </w:r>
      <w:r>
        <w:fldChar w:fldCharType="begin"/>
      </w:r>
      <w:r>
        <w:rPr>
          <w:sz w:val="28"/>
          <w:szCs w:val="28"/>
          <w:rFonts w:eastAsia="Times New Roman" w:cs="Times New Roman" w:ascii="Times New Roman" w:hAnsi="Times New Roman"/>
          <w:color w:val="0069D6"/>
        </w:rPr>
        <w:instrText> HYPERLINK "https://hudoc.echr.coe.int/eng" \l "{"appno":["24351/94"]}" \n _blank</w:instrText>
      </w:r>
      <w:r>
        <w:rPr>
          <w:sz w:val="28"/>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rPr>
        <w:t>24351/94</w:t>
      </w:r>
      <w:r>
        <w:rPr>
          <w:sz w:val="28"/>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color w:val="000000"/>
          <w:sz w:val="28"/>
          <w:szCs w:val="28"/>
          <w:shd w:fill="FFFFFF" w:val="clear"/>
        </w:rPr>
        <w:t xml:space="preserve">,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Fonts w:eastAsia="Times New Roman" w:cs="Times New Roman" w:ascii="Times New Roman" w:hAnsi="Times New Roman"/>
          <w:i/>
          <w:iCs/>
          <w:color w:val="000000"/>
          <w:sz w:val="28"/>
          <w:szCs w:val="28"/>
          <w:shd w:fill="FFFFFF" w:val="clear"/>
        </w:rPr>
        <w:t>«Карабуля проти Румунії»</w:t>
      </w:r>
      <w:r>
        <w:rPr>
          <w:rFonts w:eastAsia="Times New Roman" w:cs="Times New Roman" w:ascii="Times New Roman" w:hAnsi="Times New Roman"/>
          <w:color w:val="000000"/>
          <w:sz w:val="28"/>
          <w:szCs w:val="28"/>
          <w:shd w:fill="FFFFFF" w:val="clear"/>
        </w:rPr>
        <w:t> (</w:t>
      </w:r>
      <w:r>
        <w:rPr>
          <w:rFonts w:eastAsia="Times New Roman" w:cs="Times New Roman" w:ascii="Times New Roman" w:hAnsi="Times New Roman"/>
          <w:i/>
          <w:iCs/>
          <w:color w:val="000000"/>
          <w:sz w:val="28"/>
          <w:szCs w:val="28"/>
          <w:shd w:fill="FFFFFF" w:val="clear"/>
        </w:rPr>
        <w:t>Carabulea v</w:t>
      </w:r>
      <w:r>
        <w:rPr>
          <w:rFonts w:eastAsia="Times New Roman" w:cs="Times New Roman" w:ascii="Times New Roman" w:hAnsi="Times New Roman"/>
          <w:color w:val="000000"/>
          <w:sz w:val="28"/>
          <w:szCs w:val="28"/>
          <w:shd w:fill="FFFFFF" w:val="clear"/>
        </w:rPr>
        <w:t>.</w:t>
      </w:r>
      <w:r>
        <w:rPr>
          <w:rFonts w:eastAsia="Times New Roman" w:cs="Times New Roman" w:ascii="Times New Roman" w:hAnsi="Times New Roman"/>
          <w:i/>
          <w:iCs/>
          <w:color w:val="000000"/>
          <w:sz w:val="28"/>
          <w:szCs w:val="28"/>
          <w:shd w:fill="FFFFFF" w:val="clear"/>
        </w:rPr>
        <w:t> Romania</w:t>
      </w:r>
      <w:r>
        <w:rPr>
          <w:rFonts w:eastAsia="Times New Roman" w:cs="Times New Roman" w:ascii="Times New Roman" w:hAnsi="Times New Roman"/>
          <w:color w:val="000000"/>
          <w:sz w:val="28"/>
          <w:szCs w:val="28"/>
          <w:shd w:fill="FFFFFF" w:val="clear"/>
        </w:rPr>
        <w:t>),</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Style w:val="Sa5183ccc"/>
          <w:rFonts w:cs="Times New Roman" w:ascii="Times New Roman" w:hAnsi="Times New Roman"/>
          <w:i/>
          <w:iCs/>
          <w:color w:val="000000"/>
          <w:spacing w:val="1"/>
          <w:sz w:val="28"/>
          <w:szCs w:val="28"/>
        </w:rPr>
        <w:t xml:space="preserve"> «Велікова проти Болгарії»</w:t>
      </w:r>
      <w:r>
        <w:rPr>
          <w:rStyle w:val="S987a6eec"/>
          <w:rFonts w:cs="Times New Roman" w:ascii="Times New Roman" w:hAnsi="Times New Roman"/>
          <w:i/>
          <w:color w:val="000000"/>
          <w:spacing w:val="1"/>
          <w:sz w:val="28"/>
          <w:szCs w:val="28"/>
        </w:rPr>
        <w:t> (</w:t>
      </w:r>
      <w:r>
        <w:rPr>
          <w:rStyle w:val="Sa5183ccc"/>
          <w:rFonts w:cs="Times New Roman" w:ascii="Times New Roman" w:hAnsi="Times New Roman"/>
          <w:i/>
          <w:iCs/>
          <w:color w:val="000000"/>
          <w:spacing w:val="1"/>
          <w:sz w:val="28"/>
          <w:szCs w:val="28"/>
        </w:rPr>
        <w:t>Velikova v</w:t>
      </w:r>
      <w:r>
        <w:rPr>
          <w:rStyle w:val="S987a6eec"/>
          <w:rFonts w:cs="Times New Roman" w:ascii="Times New Roman" w:hAnsi="Times New Roman"/>
          <w:i/>
          <w:color w:val="000000"/>
          <w:spacing w:val="1"/>
          <w:sz w:val="28"/>
          <w:szCs w:val="28"/>
        </w:rPr>
        <w:t>.</w:t>
      </w:r>
      <w:r>
        <w:rPr>
          <w:rStyle w:val="Sa5183ccc"/>
          <w:rFonts w:cs="Times New Roman" w:ascii="Times New Roman" w:hAnsi="Times New Roman"/>
          <w:i/>
          <w:iCs/>
          <w:color w:val="000000"/>
          <w:spacing w:val="1"/>
          <w:sz w:val="28"/>
          <w:szCs w:val="28"/>
        </w:rPr>
        <w:t> Bulgaria</w:t>
      </w:r>
      <w:r>
        <w:rPr>
          <w:rStyle w:val="S987a6eec"/>
          <w:rFonts w:cs="Times New Roman" w:ascii="Times New Roman" w:hAnsi="Times New Roman"/>
          <w:i/>
          <w:color w:val="000000"/>
          <w:spacing w:val="1"/>
          <w:sz w:val="28"/>
          <w:szCs w:val="28"/>
        </w:rPr>
        <w:t>),</w:t>
      </w:r>
      <w:r>
        <w:rPr>
          <w:rFonts w:eastAsia="Times New Roman" w:cs="Times New Roman" w:ascii="Times New Roman" w:hAnsi="Times New Roman"/>
          <w:color w:val="000000"/>
          <w:sz w:val="28"/>
          <w:szCs w:val="28"/>
          <w:shd w:fill="FFFFFF" w:val="clear"/>
        </w:rPr>
        <w:t xml:space="preserve"> </w:t>
      </w:r>
    </w:p>
    <w:p>
      <w:pPr>
        <w:pStyle w:val="ListParagraph"/>
        <w:numPr>
          <w:ilvl w:val="0"/>
          <w:numId w:val="2"/>
        </w:numPr>
        <w:rPr>
          <w:rStyle w:val="Sfc3bb5f"/>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Style w:val="S987a6eec"/>
          <w:rFonts w:cs="Times New Roman" w:ascii="Times New Roman" w:hAnsi="Times New Roman"/>
          <w:i/>
          <w:color w:val="000000"/>
          <w:spacing w:val="1"/>
          <w:sz w:val="28"/>
          <w:szCs w:val="28"/>
        </w:rPr>
        <w:t xml:space="preserve"> </w:t>
      </w:r>
      <w:r>
        <w:rPr>
          <w:rStyle w:val="Sa5183ccc"/>
          <w:rFonts w:cs="Times New Roman" w:ascii="Times New Roman" w:hAnsi="Times New Roman"/>
          <w:i/>
          <w:iCs/>
          <w:color w:val="000000"/>
          <w:spacing w:val="1"/>
          <w:sz w:val="28"/>
          <w:szCs w:val="28"/>
        </w:rPr>
        <w:t>»Салман проти Туреччини»</w:t>
      </w:r>
      <w:r>
        <w:rPr>
          <w:rStyle w:val="S987a6eec"/>
          <w:rFonts w:cs="Times New Roman" w:ascii="Times New Roman" w:hAnsi="Times New Roman"/>
          <w:i/>
          <w:color w:val="000000"/>
          <w:spacing w:val="1"/>
          <w:sz w:val="28"/>
          <w:szCs w:val="28"/>
        </w:rPr>
        <w:t> (</w:t>
      </w:r>
      <w:r>
        <w:rPr>
          <w:rStyle w:val="Sa5183ccc"/>
          <w:rFonts w:cs="Times New Roman" w:ascii="Times New Roman" w:hAnsi="Times New Roman"/>
          <w:i/>
          <w:iCs/>
          <w:color w:val="000000"/>
          <w:spacing w:val="1"/>
          <w:sz w:val="28"/>
          <w:szCs w:val="28"/>
        </w:rPr>
        <w:t>Salman v</w:t>
      </w:r>
      <w:r>
        <w:rPr>
          <w:rStyle w:val="S987a6eec"/>
          <w:rFonts w:cs="Times New Roman" w:ascii="Times New Roman" w:hAnsi="Times New Roman"/>
          <w:i/>
          <w:color w:val="000000"/>
          <w:spacing w:val="1"/>
          <w:sz w:val="28"/>
          <w:szCs w:val="28"/>
        </w:rPr>
        <w:t>.</w:t>
      </w:r>
      <w:r>
        <w:rPr>
          <w:rStyle w:val="Sa5183ccc"/>
          <w:rFonts w:cs="Times New Roman" w:ascii="Times New Roman" w:hAnsi="Times New Roman"/>
          <w:i/>
          <w:iCs/>
          <w:color w:val="000000"/>
          <w:spacing w:val="1"/>
          <w:sz w:val="28"/>
          <w:szCs w:val="28"/>
        </w:rPr>
        <w:t> Turkey</w:t>
      </w:r>
      <w:r>
        <w:rPr>
          <w:rStyle w:val="S987a6eec"/>
          <w:rFonts w:cs="Times New Roman" w:ascii="Times New Roman" w:hAnsi="Times New Roman"/>
          <w:i/>
          <w:color w:val="000000"/>
          <w:spacing w:val="1"/>
          <w:sz w:val="28"/>
          <w:szCs w:val="28"/>
        </w:rPr>
        <w:t>) [GC],</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pacing w:val="-1"/>
          <w:sz w:val="28"/>
          <w:szCs w:val="28"/>
          <w:shd w:fill="FFFFFF" w:val="clear"/>
        </w:rPr>
        <w:t>рішення у справі </w:t>
      </w:r>
      <w:r>
        <w:rPr>
          <w:rFonts w:eastAsia="Times New Roman" w:cs="Times New Roman" w:ascii="Times New Roman" w:hAnsi="Times New Roman"/>
          <w:i/>
          <w:iCs/>
          <w:color w:val="000000"/>
          <w:spacing w:val="-1"/>
          <w:sz w:val="28"/>
          <w:szCs w:val="28"/>
          <w:shd w:fill="FFFFFF" w:val="clear"/>
        </w:rPr>
        <w:t>«Пухігова проти Росії» </w:t>
      </w:r>
      <w:r>
        <w:rPr>
          <w:rFonts w:eastAsia="Times New Roman" w:cs="Times New Roman" w:ascii="Times New Roman" w:hAnsi="Times New Roman"/>
          <w:color w:val="000000"/>
          <w:spacing w:val="-1"/>
          <w:sz w:val="28"/>
          <w:szCs w:val="28"/>
          <w:shd w:fill="FFFFFF" w:val="clear"/>
        </w:rPr>
        <w:t>(</w:t>
      </w:r>
      <w:r>
        <w:rPr>
          <w:rFonts w:eastAsia="Times New Roman" w:cs="Times New Roman" w:ascii="Times New Roman" w:hAnsi="Times New Roman"/>
          <w:i/>
          <w:iCs/>
          <w:color w:val="000000"/>
          <w:spacing w:val="-1"/>
          <w:sz w:val="28"/>
          <w:szCs w:val="28"/>
          <w:shd w:fill="FFFFFF" w:val="clear"/>
        </w:rPr>
        <w:t>Pukhigova v</w:t>
      </w:r>
      <w:r>
        <w:rPr>
          <w:rFonts w:eastAsia="Times New Roman" w:cs="Times New Roman" w:ascii="Times New Roman" w:hAnsi="Times New Roman"/>
          <w:color w:val="000000"/>
          <w:spacing w:val="-1"/>
          <w:sz w:val="28"/>
          <w:szCs w:val="28"/>
          <w:shd w:fill="FFFFFF" w:val="clear"/>
        </w:rPr>
        <w:t>.</w:t>
      </w:r>
      <w:r>
        <w:rPr>
          <w:rFonts w:eastAsia="Times New Roman" w:cs="Times New Roman" w:ascii="Times New Roman" w:hAnsi="Times New Roman"/>
          <w:i/>
          <w:iCs/>
          <w:color w:val="000000"/>
          <w:spacing w:val="-1"/>
          <w:sz w:val="28"/>
          <w:szCs w:val="28"/>
          <w:shd w:fill="FFFFFF" w:val="clear"/>
        </w:rPr>
        <w:t> Russia</w:t>
      </w:r>
      <w:r>
        <w:rPr>
          <w:rFonts w:eastAsia="Times New Roman" w:cs="Times New Roman" w:ascii="Times New Roman" w:hAnsi="Times New Roman"/>
          <w:color w:val="000000"/>
          <w:spacing w:val="-1"/>
          <w:sz w:val="28"/>
          <w:szCs w:val="28"/>
          <w:shd w:fill="FFFFFF" w:val="clear"/>
        </w:rPr>
        <w:t xml:space="preserve">), </w:t>
      </w:r>
    </w:p>
    <w:p>
      <w:pPr>
        <w:pStyle w:val="ListParagraph"/>
        <w:numPr>
          <w:ilvl w:val="0"/>
          <w:numId w:val="2"/>
        </w:numPr>
        <w:rPr>
          <w:rFonts w:ascii="Times New Roman" w:hAnsi="Times New Roman" w:eastAsia="Times New Roman" w:cs="Times New Roman"/>
          <w:sz w:val="28"/>
          <w:szCs w:val="28"/>
        </w:rPr>
      </w:pPr>
      <w:r>
        <w:rPr>
          <w:rFonts w:eastAsia="Times New Roman" w:cs="Times New Roman" w:ascii="Times New Roman" w:hAnsi="Times New Roman"/>
          <w:sz w:val="28"/>
          <w:szCs w:val="28"/>
        </w:rPr>
        <w:t>рішення у справ</w:t>
      </w:r>
      <w:r>
        <w:rPr>
          <w:rFonts w:eastAsia="Times New Roman" w:cs="Times New Roman" w:ascii="Times New Roman" w:hAnsi="Times New Roman"/>
          <w:sz w:val="28"/>
          <w:szCs w:val="28"/>
          <w:lang w:val="uk-UA"/>
        </w:rPr>
        <w:t>і</w:t>
      </w:r>
      <w:r>
        <w:rPr>
          <w:rFonts w:eastAsia="Times New Roman" w:cs="Times New Roman" w:ascii="Times New Roman" w:hAnsi="Times New Roman"/>
          <w:sz w:val="28"/>
          <w:szCs w:val="28"/>
        </w:rPr>
        <w:t xml:space="preserve">: «Вільнес та інші проти Норвегії» (Vilnes and Others v. Norway), від 5 грудня 2013 року,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t>рішення у  справі </w:t>
      </w:r>
      <w:r>
        <w:rPr>
          <w:rStyle w:val="Sa5183ccc"/>
          <w:rFonts w:cs="Times New Roman" w:ascii="Times New Roman" w:hAnsi="Times New Roman"/>
          <w:i/>
          <w:iCs/>
          <w:color w:val="000000"/>
          <w:spacing w:val="1"/>
          <w:sz w:val="28"/>
          <w:szCs w:val="28"/>
        </w:rPr>
        <w:t xml:space="preserve"> </w:t>
      </w:r>
      <w:r>
        <w:rPr>
          <w:rFonts w:eastAsia="Times New Roman" w:cs="Times New Roman" w:ascii="Times New Roman" w:hAnsi="Times New Roman"/>
          <w:i/>
          <w:sz w:val="28"/>
          <w:szCs w:val="28"/>
        </w:rPr>
        <w:t>Брінкат та інші проти Мальти</w:t>
      </w:r>
      <w:r>
        <w:rPr>
          <w:rFonts w:eastAsia="Times New Roman" w:cs="Times New Roman" w:ascii="Times New Roman" w:hAnsi="Times New Roman"/>
          <w:sz w:val="28"/>
          <w:szCs w:val="28"/>
        </w:rPr>
        <w:t xml:space="preserve">» (Brincat and Others v. Malta), </w:t>
      </w:r>
    </w:p>
    <w:p>
      <w:pPr>
        <w:pStyle w:val="ListParagraph"/>
        <w:numPr>
          <w:ilvl w:val="0"/>
          <w:numId w:val="2"/>
        </w:numP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shd w:fill="FFFFFF" w:val="clear"/>
        </w:rPr>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rPr>
          <w:rFonts w:ascii="Times New Roman" w:hAnsi="Times New Roman" w:eastAsia="Times New Roman" w:cs="Times New Roman"/>
          <w:b/>
          <w:b/>
          <w:sz w:val="28"/>
          <w:szCs w:val="28"/>
          <w:lang w:val="uk-UA"/>
        </w:rPr>
      </w:pPr>
      <w:r>
        <w:rPr>
          <w:rFonts w:eastAsia="Times New Roman" w:cs="Times New Roman" w:ascii="Times New Roman" w:hAnsi="Times New Roman"/>
          <w:b/>
          <w:sz w:val="28"/>
          <w:szCs w:val="28"/>
          <w:lang w:val="uk-UA"/>
        </w:rPr>
        <w:t>2. Провідні рішення в українських справах ( усталена практика щодо України ).</w:t>
      </w:r>
    </w:p>
    <w:p>
      <w:pPr>
        <w:pStyle w:val="Normal"/>
        <w:shd w:val="clear" w:color="auto" w:fill="FFFFFF"/>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fldChar w:fldCharType="begin"/>
      </w:r>
      <w:r>
        <w:rPr>
          <w:sz w:val="28"/>
          <w:u w:val="single"/>
          <w:b/>
          <w:shd w:fill="FFFFFF" w:val="clear"/>
          <w:szCs w:val="28"/>
          <w:bCs/>
          <w:rFonts w:eastAsia="Times New Roman" w:cs="Times New Roman" w:ascii="Times New Roman" w:hAnsi="Times New Roman"/>
          <w:color w:val="000000"/>
        </w:rPr>
        <w:instrText> HYPERLINK "https://hudoc.exec.coe.int/eng" \l "{"tabview":["document"],"EXECIdentifier":["004-33459"]}"</w:instrText>
      </w:r>
      <w:r>
        <w:rPr>
          <w:sz w:val="28"/>
          <w:u w:val="single"/>
          <w:b/>
          <w:shd w:fill="FFFFFF" w:val="clear"/>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shd w:fill="FFFFFF" w:val="clear"/>
        </w:rPr>
        <w:t>KHAYLO v. Ukraine</w:t>
      </w:r>
      <w:r>
        <w:rPr>
          <w:sz w:val="28"/>
          <w:u w:val="single"/>
          <w:b/>
          <w:shd w:fill="FFFFFF" w:val="clear"/>
          <w:szCs w:val="28"/>
          <w:bCs/>
          <w:rFonts w:eastAsia="Times New Roman" w:cs="Times New Roman" w:ascii="Times New Roman" w:hAnsi="Times New Roman"/>
          <w:color w:val="000000"/>
        </w:rPr>
        <w:fldChar w:fldCharType="end"/>
      </w:r>
      <w:r>
        <w:rPr>
          <w:rStyle w:val="Style16"/>
          <w:rFonts w:eastAsia="Times New Roman" w:cs="Times New Roman" w:ascii="Times New Roman" w:hAnsi="Times New Roman"/>
          <w:sz w:val="28"/>
          <w:szCs w:val="28"/>
        </w:rPr>
        <w:footnoteReference w:id="2"/>
      </w:r>
    </w:p>
    <w:p>
      <w:pPr>
        <w:pStyle w:val="Normal"/>
        <w:rPr>
          <w:rFonts w:ascii="Times New Roman" w:hAnsi="Times New Roman" w:eastAsia="Times New Roman" w:cs="Times New Roman"/>
          <w:sz w:val="28"/>
          <w:szCs w:val="28"/>
        </w:rPr>
      </w:pPr>
      <w:r>
        <w:rPr>
          <w:rFonts w:cs="Times New Roman" w:ascii="Times New Roman" w:hAnsi="Times New Roman"/>
          <w:b/>
          <w:bCs/>
          <w:color w:val="000000"/>
          <w:sz w:val="28"/>
          <w:szCs w:val="28"/>
        </w:rPr>
        <w:t>“</w:t>
      </w:r>
      <w:r>
        <w:rPr>
          <w:rFonts w:cs="Times New Roman" w:ascii="Times New Roman" w:hAnsi="Times New Roman"/>
          <w:b/>
          <w:bCs/>
          <w:color w:val="000000"/>
          <w:sz w:val="28"/>
          <w:szCs w:val="28"/>
        </w:rPr>
        <w:t>ХАЙЛО ПРОТИ УКРАЇНИ”</w:t>
      </w:r>
      <w:r>
        <w:rPr>
          <w:rFonts w:cs="Times New Roman" w:ascii="Times New Roman" w:hAnsi="Times New Roman"/>
          <w:i/>
          <w:iCs/>
          <w:color w:val="000000"/>
          <w:sz w:val="28"/>
          <w:szCs w:val="28"/>
        </w:rPr>
        <w:t>(Заява № </w:t>
      </w:r>
      <w:r>
        <w:fldChar w:fldCharType="begin"/>
      </w:r>
      <w:r>
        <w:rPr>
          <w:sz w:val="28"/>
          <w:i/>
          <w:u w:val="single"/>
          <w:szCs w:val="28"/>
          <w:iCs/>
          <w:rFonts w:cs="Times New Roman" w:ascii="Times New Roman" w:hAnsi="Times New Roman"/>
          <w:color w:val="0069D6"/>
        </w:rPr>
        <w:instrText> HYPERLINK "https://hudoc.echr.coe.int/eng" \l "{"appno":["39964/02"]}" \n _blank</w:instrText>
      </w:r>
      <w:r>
        <w:rPr>
          <w:sz w:val="28"/>
          <w:i/>
          <w:u w:val="single"/>
          <w:szCs w:val="28"/>
          <w:iCs/>
          <w:rFonts w:cs="Times New Roman" w:ascii="Times New Roman" w:hAnsi="Times New Roman"/>
          <w:color w:val="0069D6"/>
        </w:rPr>
        <w:fldChar w:fldCharType="separate"/>
      </w:r>
      <w:r>
        <w:rPr>
          <w:rFonts w:cs="Times New Roman" w:ascii="Times New Roman" w:hAnsi="Times New Roman"/>
          <w:i/>
          <w:iCs/>
          <w:color w:val="0069D6"/>
          <w:sz w:val="28"/>
          <w:szCs w:val="28"/>
          <w:u w:val="single"/>
        </w:rPr>
        <w:t>39964/02</w:t>
      </w:r>
      <w:r>
        <w:rPr>
          <w:sz w:val="28"/>
          <w:i/>
          <w:u w:val="single"/>
          <w:szCs w:val="28"/>
          <w:iCs/>
          <w:rFonts w:cs="Times New Roman" w:ascii="Times New Roman" w:hAnsi="Times New Roman"/>
          <w:color w:val="0069D6"/>
        </w:rPr>
        <w:fldChar w:fldCharType="end"/>
      </w:r>
      <w:r>
        <w:rPr>
          <w:rFonts w:cs="Times New Roman" w:ascii="Times New Roman" w:hAnsi="Times New Roman"/>
          <w:i/>
          <w:iCs/>
          <w:color w:val="000000"/>
          <w:sz w:val="28"/>
          <w:szCs w:val="28"/>
        </w:rPr>
        <w:t>)</w:t>
      </w:r>
      <w:r>
        <w:rPr>
          <w:rFonts w:cs="Times New Roman" w:ascii="Times New Roman" w:hAnsi="Times New Roman"/>
          <w:color w:val="231F20"/>
          <w:sz w:val="28"/>
          <w:szCs w:val="28"/>
        </w:rPr>
        <w:t>13 листопада 2008 року</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eastAsia="Times New Roman" w:cs="Times New Roman"/>
          <w:b/>
          <w:b/>
          <w:bCs/>
          <w:i/>
          <w:i/>
          <w:color w:val="231F20"/>
          <w:sz w:val="28"/>
          <w:szCs w:val="28"/>
          <w:highlight w:val="white"/>
        </w:rPr>
      </w:pPr>
      <w:r>
        <w:rPr>
          <w:rFonts w:eastAsia="Times New Roman" w:cs="Times New Roman" w:ascii="Times New Roman" w:hAnsi="Times New Roman"/>
          <w:b/>
          <w:bCs/>
          <w:i/>
          <w:color w:val="231F20"/>
          <w:sz w:val="28"/>
          <w:szCs w:val="28"/>
          <w:shd w:fill="FFFFFF" w:val="clear"/>
        </w:rPr>
      </w:r>
    </w:p>
    <w:p>
      <w:pPr>
        <w:pStyle w:val="Normal"/>
        <w:ind w:firstLine="708"/>
        <w:jc w:val="both"/>
        <w:rPr>
          <w:rFonts w:ascii="Times New Roman" w:hAnsi="Times New Roman" w:eastAsia="Times New Roman" w:cs="Times New Roman"/>
          <w:bCs/>
          <w:color w:val="231F20"/>
          <w:sz w:val="28"/>
          <w:szCs w:val="28"/>
          <w:highlight w:val="white"/>
          <w:lang w:val="uk-UA"/>
        </w:rPr>
      </w:pPr>
      <w:r>
        <w:rPr>
          <w:rFonts w:eastAsia="Times New Roman" w:cs="Times New Roman" w:ascii="Times New Roman" w:hAnsi="Times New Roman"/>
          <w:b/>
          <w:bCs/>
          <w:color w:val="231F20"/>
          <w:sz w:val="28"/>
          <w:szCs w:val="28"/>
          <w:shd w:fill="FFFFFF" w:val="clear"/>
          <w:lang w:val="uk-UA"/>
        </w:rPr>
        <w:t xml:space="preserve">Правова позиція: </w:t>
      </w:r>
      <w:r>
        <w:rPr>
          <w:rFonts w:eastAsia="Times New Roman" w:cs="Times New Roman" w:ascii="Times New Roman" w:hAnsi="Times New Roman"/>
          <w:bCs/>
          <w:color w:val="231F20"/>
          <w:sz w:val="28"/>
          <w:szCs w:val="28"/>
          <w:shd w:fill="FFFFFF" w:val="clear"/>
          <w:lang w:val="uk-UA"/>
        </w:rPr>
        <w:t>подання додаткової (після відкриття провадження за попередньою)  скарги, яка не містить посилань на вид порушення (статті Конвенції) а лише надає додаткові факти, не може бути підставою для зміни предмету судового розгляду.</w:t>
      </w:r>
    </w:p>
    <w:p>
      <w:pPr>
        <w:pStyle w:val="Normal"/>
        <w:jc w:val="both"/>
        <w:rPr>
          <w:rFonts w:ascii="Times New Roman" w:hAnsi="Times New Roman" w:eastAsia="Times New Roman" w:cs="Times New Roman"/>
          <w:b/>
          <w:b/>
          <w:bCs/>
          <w:i/>
          <w:i/>
          <w:color w:val="231F20"/>
          <w:sz w:val="28"/>
          <w:szCs w:val="28"/>
          <w:highlight w:val="white"/>
        </w:rPr>
      </w:pPr>
      <w:r>
        <w:rPr>
          <w:rFonts w:eastAsia="Times New Roman" w:cs="Times New Roman" w:ascii="Times New Roman" w:hAnsi="Times New Roman"/>
          <w:b/>
          <w:bCs/>
          <w:i/>
          <w:color w:val="231F20"/>
          <w:sz w:val="28"/>
          <w:szCs w:val="28"/>
          <w:shd w:fill="FFFFFF" w:val="clear"/>
        </w:rPr>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394d8f57"/>
          <w:rFonts w:cs="Times New Roman" w:ascii="Times New Roman" w:hAnsi="Times New Roman"/>
          <w:b/>
          <w:bCs/>
          <w:i/>
          <w:color w:val="231F20"/>
          <w:sz w:val="28"/>
          <w:szCs w:val="28"/>
        </w:rPr>
        <w:t>53. </w:t>
      </w:r>
      <w:r>
        <w:rPr>
          <w:rStyle w:val="Sdcb6a5e1"/>
          <w:rFonts w:cs="Times New Roman" w:ascii="Times New Roman" w:hAnsi="Times New Roman"/>
          <w:i/>
          <w:color w:val="231F20"/>
          <w:sz w:val="28"/>
          <w:szCs w:val="28"/>
        </w:rPr>
        <w:t>Суд зазначає, що після направлення заяви Уряду-відповідачу заявники, не посилаючись ні</w:t>
      </w:r>
      <w:r>
        <w:rPr>
          <w:rFonts w:cs="Times New Roman" w:ascii="Times New Roman" w:hAnsi="Times New Roman"/>
          <w:i/>
          <w:color w:val="000000"/>
          <w:sz w:val="28"/>
          <w:szCs w:val="28"/>
        </w:rPr>
        <w:t xml:space="preserve"> </w:t>
      </w:r>
      <w:r>
        <w:rPr>
          <w:rStyle w:val="Sdcb6a5e1"/>
          <w:rFonts w:cs="Times New Roman" w:ascii="Times New Roman" w:hAnsi="Times New Roman"/>
          <w:i/>
          <w:color w:val="231F20"/>
          <w:sz w:val="28"/>
          <w:szCs w:val="28"/>
        </w:rPr>
        <w:t>на які статті Конвенції, подали нові скарги стосовно фактів, які виникли після процедури надіслання. Зокрема, вони стверджували про несправедливість розгляду справи за скаргами, поданими ними до кількох державних органів, та несправедливість розгляду позову, який вчинила проти них дочка пана Б., вимагаючи їхнього виселення; скаржилися у зв’язку з обставинами смерті їхньої онуки та матері заявника; стверджували про незаконне затримання заявника міліцією в 2005 році та на поміщення фотографії заявника на дошці публічних оголошень «Їх розшукує міліція».</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394d8f57"/>
          <w:rFonts w:cs="Times New Roman" w:ascii="Times New Roman" w:hAnsi="Times New Roman"/>
          <w:b/>
          <w:bCs/>
          <w:i/>
          <w:color w:val="231F20"/>
          <w:sz w:val="28"/>
          <w:szCs w:val="28"/>
        </w:rPr>
        <w:t>54. </w:t>
      </w:r>
      <w:r>
        <w:rPr>
          <w:rStyle w:val="Sdcb6a5e1"/>
          <w:rFonts w:cs="Times New Roman" w:ascii="Times New Roman" w:hAnsi="Times New Roman"/>
          <w:i/>
          <w:color w:val="231F20"/>
          <w:sz w:val="28"/>
          <w:szCs w:val="28"/>
        </w:rPr>
        <w:t>На думку Суду, нові скарги не доповнюють перші скарги, які було подано понад три роки тому і стосовно яких сторони вже подали свої зауваження. Таким чином, Суд вважає, що немає необхідності розглядати ці питання в контексті поданої заяви (див. справу </w:t>
      </w:r>
      <w:r>
        <w:rPr>
          <w:rStyle w:val="S7c2107b3"/>
          <w:rFonts w:cs="Times New Roman" w:ascii="Times New Roman" w:hAnsi="Times New Roman"/>
          <w:i/>
          <w:iCs/>
          <w:color w:val="231F20"/>
          <w:sz w:val="28"/>
          <w:szCs w:val="28"/>
        </w:rPr>
        <w:t>«Піряник проти України» </w:t>
      </w:r>
      <w:r>
        <w:rPr>
          <w:rStyle w:val="Sdcb6a5e1"/>
          <w:rFonts w:cs="Times New Roman" w:ascii="Times New Roman" w:hAnsi="Times New Roman"/>
          <w:i/>
          <w:color w:val="231F20"/>
          <w:sz w:val="28"/>
          <w:szCs w:val="28"/>
        </w:rPr>
        <w:t>(</w:t>
      </w:r>
      <w:r>
        <w:rPr>
          <w:rStyle w:val="S7c2107b3"/>
          <w:rFonts w:cs="Times New Roman" w:ascii="Times New Roman" w:hAnsi="Times New Roman"/>
          <w:i/>
          <w:iCs/>
          <w:color w:val="231F20"/>
          <w:sz w:val="28"/>
          <w:szCs w:val="28"/>
        </w:rPr>
        <w:t>Piryanik v. Ukraine</w:t>
      </w:r>
      <w:r>
        <w:rPr>
          <w:rStyle w:val="Sdcb6a5e1"/>
          <w:rFonts w:cs="Times New Roman" w:ascii="Times New Roman" w:hAnsi="Times New Roman"/>
          <w:i/>
          <w:color w:val="231F20"/>
          <w:sz w:val="28"/>
          <w:szCs w:val="28"/>
        </w:rPr>
        <w:t>), № </w:t>
      </w:r>
      <w:r>
        <w:fldChar w:fldCharType="begin"/>
      </w:r>
      <w:r>
        <w:rPr>
          <w:sz w:val="28"/>
          <w:i/>
          <w:szCs w:val="28"/>
          <w:rFonts w:cs="Times New Roman" w:ascii="Times New Roman" w:hAnsi="Times New Roman"/>
          <w:color w:val="0069D6"/>
        </w:rPr>
        <w:instrText> HYPERLINK "https://hudoc.echr.coe.int/eng" \l "{"appno":["75788/01"]}"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75788/01</w:t>
      </w:r>
      <w:r>
        <w:rPr>
          <w:sz w:val="28"/>
          <w:i/>
          <w:szCs w:val="28"/>
          <w:rFonts w:cs="Times New Roman" w:ascii="Times New Roman" w:hAnsi="Times New Roman"/>
          <w:color w:val="0069D6"/>
        </w:rPr>
        <w:fldChar w:fldCharType="end"/>
      </w:r>
      <w:r>
        <w:rPr>
          <w:rStyle w:val="Sdcb6a5e1"/>
          <w:rFonts w:cs="Times New Roman" w:ascii="Times New Roman" w:hAnsi="Times New Roman"/>
          <w:i/>
          <w:color w:val="231F20"/>
          <w:sz w:val="28"/>
          <w:szCs w:val="28"/>
        </w:rPr>
        <w:t>, п. 20, від 19 квітня 2005 року).</w:t>
      </w:r>
    </w:p>
    <w:p>
      <w:pPr>
        <w:pStyle w:val="Normal"/>
        <w:jc w:val="both"/>
        <w:rPr>
          <w:rFonts w:ascii="Times New Roman" w:hAnsi="Times New Roman" w:eastAsia="Times New Roman" w:cs="Times New Roman"/>
          <w:b/>
          <w:b/>
          <w:bCs/>
          <w:i/>
          <w:i/>
          <w:color w:val="231F20"/>
          <w:sz w:val="28"/>
          <w:szCs w:val="28"/>
          <w:highlight w:val="white"/>
        </w:rPr>
      </w:pPr>
      <w:r>
        <w:rPr>
          <w:rFonts w:eastAsia="Times New Roman" w:cs="Times New Roman" w:ascii="Times New Roman" w:hAnsi="Times New Roman"/>
          <w:b/>
          <w:bCs/>
          <w:i/>
          <w:color w:val="231F20"/>
          <w:sz w:val="28"/>
          <w:szCs w:val="28"/>
          <w:shd w:fill="FFFFFF" w:val="clear"/>
        </w:rPr>
      </w:r>
    </w:p>
    <w:p>
      <w:pPr>
        <w:pStyle w:val="Normal"/>
        <w:ind w:firstLine="708"/>
        <w:jc w:val="both"/>
        <w:rPr>
          <w:rFonts w:ascii="Times New Roman" w:hAnsi="Times New Roman" w:eastAsia="Times New Roman" w:cs="Times New Roman"/>
          <w:bCs/>
          <w:i/>
          <w:i/>
          <w:color w:val="231F20"/>
          <w:sz w:val="28"/>
          <w:szCs w:val="28"/>
          <w:highlight w:val="white"/>
        </w:rPr>
      </w:pPr>
      <w:r>
        <w:rPr>
          <w:rFonts w:eastAsia="Times New Roman" w:cs="Times New Roman" w:ascii="Times New Roman" w:hAnsi="Times New Roman"/>
          <w:b/>
          <w:bCs/>
          <w:i/>
          <w:color w:val="231F20"/>
          <w:sz w:val="28"/>
          <w:szCs w:val="28"/>
          <w:shd w:fill="FFFFFF" w:val="clear"/>
        </w:rPr>
        <w:t xml:space="preserve">Використання ЄСПЛ: </w:t>
      </w:r>
      <w:r>
        <w:rPr>
          <w:rFonts w:eastAsia="Times New Roman" w:cs="Times New Roman" w:ascii="Times New Roman" w:hAnsi="Times New Roman"/>
          <w:bCs/>
          <w:i/>
          <w:color w:val="231F20"/>
          <w:sz w:val="28"/>
          <w:szCs w:val="28"/>
          <w:shd w:fill="FFFFFF" w:val="clear"/>
        </w:rPr>
        <w:t>Рішення  Сагінадзе та інші проти Грузії  ( 28 травня 2010 року)</w:t>
      </w:r>
      <w:r>
        <w:rPr>
          <w:rStyle w:val="Style16"/>
          <w:rFonts w:eastAsia="Times New Roman" w:cs="Times New Roman" w:ascii="Times New Roman" w:hAnsi="Times New Roman"/>
          <w:bCs/>
          <w:i/>
          <w:color w:val="231F20"/>
          <w:sz w:val="28"/>
          <w:szCs w:val="28"/>
          <w:shd w:fill="FFFFFF" w:val="clear"/>
        </w:rPr>
        <w:footnoteReference w:id="3"/>
      </w:r>
      <w:r>
        <w:rPr>
          <w:rFonts w:eastAsia="Times New Roman" w:cs="Times New Roman" w:ascii="Times New Roman" w:hAnsi="Times New Roman"/>
          <w:bCs/>
          <w:i/>
          <w:color w:val="231F20"/>
          <w:sz w:val="28"/>
          <w:szCs w:val="28"/>
          <w:shd w:fill="FFFFFF" w:val="clear"/>
        </w:rPr>
        <w:t>; Рішення  Рольф Шрейд та інші проти Грузії  ( 2 лютого 2016 року)</w:t>
      </w:r>
      <w:r>
        <w:rPr>
          <w:rStyle w:val="Style16"/>
          <w:rFonts w:eastAsia="Times New Roman" w:cs="Times New Roman" w:ascii="Times New Roman" w:hAnsi="Times New Roman"/>
          <w:bCs/>
          <w:i/>
          <w:color w:val="231F20"/>
          <w:sz w:val="28"/>
          <w:szCs w:val="28"/>
          <w:shd w:fill="FFFFFF" w:val="clear"/>
        </w:rPr>
        <w:footnoteReference w:id="4"/>
      </w:r>
    </w:p>
    <w:p>
      <w:pPr>
        <w:pStyle w:val="Normal"/>
        <w:ind w:firstLine="708"/>
        <w:jc w:val="both"/>
        <w:rPr>
          <w:rFonts w:ascii="Times New Roman" w:hAnsi="Times New Roman" w:eastAsia="Times New Roman" w:cs="Times New Roman"/>
          <w:b/>
          <w:b/>
          <w:bCs/>
          <w:color w:val="231F20"/>
          <w:sz w:val="28"/>
          <w:szCs w:val="28"/>
          <w:highlight w:val="white"/>
          <w:lang w:val="uk-UA"/>
        </w:rPr>
      </w:pPr>
      <w:r>
        <w:rPr>
          <w:rFonts w:eastAsia="Times New Roman" w:cs="Times New Roman" w:ascii="Times New Roman" w:hAnsi="Times New Roman"/>
          <w:b/>
          <w:bCs/>
          <w:color w:val="231F20"/>
          <w:sz w:val="28"/>
          <w:szCs w:val="28"/>
          <w:shd w:fill="FFFFFF" w:val="clear"/>
          <w:lang w:val="uk-UA"/>
        </w:rPr>
      </w:r>
    </w:p>
    <w:p>
      <w:pPr>
        <w:pStyle w:val="Normal"/>
        <w:ind w:firstLine="708"/>
        <w:jc w:val="both"/>
        <w:rPr>
          <w:rFonts w:ascii="Times New Roman" w:hAnsi="Times New Roman" w:eastAsia="Times New Roman" w:cs="Times New Roman"/>
          <w:sz w:val="28"/>
          <w:szCs w:val="28"/>
        </w:rPr>
      </w:pPr>
      <w:r>
        <w:rPr>
          <w:rFonts w:eastAsia="Times New Roman" w:cs="Times New Roman" w:ascii="Times New Roman" w:hAnsi="Times New Roman"/>
          <w:b/>
          <w:bCs/>
          <w:color w:val="231F20"/>
          <w:sz w:val="28"/>
          <w:szCs w:val="28"/>
          <w:shd w:fill="FFFFFF" w:val="clear"/>
          <w:lang w:val="uk-UA"/>
        </w:rPr>
        <w:t>Правова позиція</w:t>
      </w:r>
      <w:r>
        <w:rPr>
          <w:rFonts w:eastAsia="Times New Roman" w:cs="Times New Roman" w:ascii="Times New Roman" w:hAnsi="Times New Roman"/>
          <w:color w:val="000000"/>
          <w:sz w:val="28"/>
          <w:szCs w:val="28"/>
          <w:shd w:fill="FFFFFF" w:val="clear"/>
        </w:rPr>
        <w:t>: суттєва затримка при встановленні причин смерті, якщо вона не виправдана об’єктивними обставинами, може сама по собі підірвати довіру суспільства до забезпечення верховенства права і, таким чином, порушити питання за Конвенцією,</w:t>
      </w:r>
    </w:p>
    <w:p>
      <w:pPr>
        <w:pStyle w:val="Normal"/>
        <w:jc w:val="both"/>
        <w:rPr>
          <w:rFonts w:ascii="Times New Roman" w:hAnsi="Times New Roman" w:eastAsia="Times New Roman" w:cs="Times New Roman"/>
          <w:b/>
          <w:b/>
          <w:bCs/>
          <w:i/>
          <w:i/>
          <w:color w:val="231F20"/>
          <w:sz w:val="28"/>
          <w:szCs w:val="28"/>
          <w:highlight w:val="white"/>
        </w:rPr>
      </w:pPr>
      <w:r>
        <w:rPr>
          <w:rFonts w:eastAsia="Times New Roman" w:cs="Times New Roman" w:ascii="Times New Roman" w:hAnsi="Times New Roman"/>
          <w:b/>
          <w:bCs/>
          <w:i/>
          <w:color w:val="231F20"/>
          <w:sz w:val="28"/>
          <w:szCs w:val="28"/>
          <w:shd w:fill="FFFFFF" w:val="clear"/>
        </w:rPr>
      </w:r>
    </w:p>
    <w:p>
      <w:pPr>
        <w:pStyle w:val="Normal"/>
        <w:jc w:val="both"/>
        <w:rPr>
          <w:rFonts w:ascii="Times New Roman" w:hAnsi="Times New Roman" w:eastAsia="Times New Roman" w:cs="Times New Roman"/>
          <w:b/>
          <w:b/>
          <w:bCs/>
          <w:i/>
          <w:i/>
          <w:color w:val="231F20"/>
          <w:sz w:val="28"/>
          <w:szCs w:val="28"/>
          <w:highlight w:val="white"/>
        </w:rPr>
      </w:pPr>
      <w:r>
        <w:rPr>
          <w:rFonts w:eastAsia="Times New Roman" w:cs="Times New Roman" w:ascii="Times New Roman" w:hAnsi="Times New Roman"/>
          <w:b/>
          <w:bCs/>
          <w:i/>
          <w:color w:val="231F20"/>
          <w:sz w:val="28"/>
          <w:szCs w:val="28"/>
          <w:shd w:fill="FFFFFF" w:val="clear"/>
        </w:rPr>
      </w:r>
    </w:p>
    <w:p>
      <w:pPr>
        <w:pStyle w:val="Normal"/>
        <w:jc w:val="both"/>
        <w:rPr>
          <w:rFonts w:ascii="Times New Roman" w:hAnsi="Times New Roman" w:eastAsia="Times New Roman" w:cs="Times New Roman"/>
          <w:i/>
          <w:i/>
          <w:color w:val="231F20"/>
          <w:sz w:val="28"/>
          <w:szCs w:val="28"/>
          <w:highlight w:val="white"/>
        </w:rPr>
      </w:pPr>
      <w:r>
        <w:rPr>
          <w:rFonts w:eastAsia="Times New Roman" w:cs="Times New Roman" w:ascii="Times New Roman" w:hAnsi="Times New Roman"/>
          <w:b/>
          <w:bCs/>
          <w:i/>
          <w:color w:val="231F20"/>
          <w:sz w:val="28"/>
          <w:szCs w:val="28"/>
          <w:shd w:fill="FFFFFF" w:val="clear"/>
        </w:rPr>
        <w:t>55. </w:t>
      </w:r>
      <w:r>
        <w:rPr>
          <w:rFonts w:eastAsia="Times New Roman" w:cs="Times New Roman" w:ascii="Times New Roman" w:hAnsi="Times New Roman"/>
          <w:i/>
          <w:color w:val="231F20"/>
          <w:sz w:val="28"/>
          <w:szCs w:val="28"/>
          <w:shd w:fill="FFFFFF" w:val="clear"/>
        </w:rPr>
        <w:t>Заявники скаржилися, що розслідування обставин смерті їхнього родича пана А. Х. не було ефективним, як цього вимагає стаття 2 Конвенції</w:t>
      </w:r>
    </w:p>
    <w:p>
      <w:pPr>
        <w:pStyle w:val="Normal"/>
        <w:jc w:val="both"/>
        <w:rPr>
          <w:rFonts w:ascii="Times New Roman" w:hAnsi="Times New Roman" w:eastAsia="Times New Roman" w:cs="Times New Roman"/>
          <w:i/>
          <w:i/>
          <w:color w:val="231F20"/>
          <w:sz w:val="28"/>
          <w:szCs w:val="28"/>
          <w:highlight w:val="white"/>
        </w:rPr>
      </w:pPr>
      <w:r>
        <w:rPr>
          <w:rFonts w:eastAsia="Times New Roman" w:cs="Times New Roman" w:ascii="Times New Roman" w:hAnsi="Times New Roman"/>
          <w:i/>
          <w:color w:val="231F20"/>
          <w:sz w:val="28"/>
          <w:szCs w:val="28"/>
          <w:shd w:fill="FFFFFF" w:val="clear"/>
        </w:rPr>
      </w:r>
    </w:p>
    <w:p>
      <w:pPr>
        <w:pStyle w:val="Normal"/>
        <w:jc w:val="both"/>
        <w:rPr>
          <w:rFonts w:ascii="Times New Roman" w:hAnsi="Times New Roman" w:eastAsia="Times New Roman" w:cs="Times New Roman"/>
          <w:i/>
          <w:i/>
          <w:color w:val="231F20"/>
          <w:sz w:val="28"/>
          <w:szCs w:val="28"/>
          <w:highlight w:val="white"/>
        </w:rPr>
      </w:pPr>
      <w:r>
        <w:rPr>
          <w:rFonts w:eastAsia="Times New Roman" w:cs="Times New Roman" w:ascii="Times New Roman" w:hAnsi="Times New Roman"/>
          <w:b/>
          <w:bCs/>
          <w:i/>
          <w:color w:val="231F20"/>
          <w:sz w:val="28"/>
          <w:szCs w:val="28"/>
          <w:shd w:fill="FFFFFF" w:val="clear"/>
        </w:rPr>
        <w:t>62. </w:t>
      </w:r>
      <w:r>
        <w:rPr>
          <w:rFonts w:eastAsia="Times New Roman" w:cs="Times New Roman" w:ascii="Times New Roman" w:hAnsi="Times New Roman"/>
          <w:i/>
          <w:color w:val="231F20"/>
          <w:sz w:val="28"/>
          <w:szCs w:val="28"/>
          <w:shd w:fill="FFFFFF" w:val="clear"/>
        </w:rPr>
        <w:t>Аналізуючи факти цієї справи у світлі загальних принципів стосовно обов’язку держав забезпечувати ефективне розслідування обставин підозрілої смерті (див., наприклад, справи </w:t>
      </w:r>
      <w:r>
        <w:rPr>
          <w:rFonts w:eastAsia="Times New Roman" w:cs="Times New Roman" w:ascii="Times New Roman" w:hAnsi="Times New Roman"/>
          <w:i/>
          <w:iCs/>
          <w:color w:val="231F20"/>
          <w:sz w:val="28"/>
          <w:szCs w:val="28"/>
          <w:shd w:fill="FFFFFF" w:val="clear"/>
        </w:rPr>
        <w:t>«Ґонгадзе проти України» </w:t>
      </w:r>
      <w:r>
        <w:rPr>
          <w:rFonts w:eastAsia="Times New Roman" w:cs="Times New Roman" w:ascii="Times New Roman" w:hAnsi="Times New Roman"/>
          <w:i/>
          <w:color w:val="231F20"/>
          <w:sz w:val="28"/>
          <w:szCs w:val="28"/>
          <w:shd w:fill="FFFFFF" w:val="clear"/>
        </w:rPr>
        <w:t>(</w:t>
      </w:r>
      <w:r>
        <w:rPr>
          <w:rFonts w:eastAsia="Times New Roman" w:cs="Times New Roman" w:ascii="Times New Roman" w:hAnsi="Times New Roman"/>
          <w:i/>
          <w:iCs/>
          <w:color w:val="231F20"/>
          <w:sz w:val="28"/>
          <w:szCs w:val="28"/>
          <w:shd w:fill="FFFFFF" w:val="clear"/>
        </w:rPr>
        <w:t>Gongadze v. </w:t>
      </w:r>
      <w:r>
        <w:rPr>
          <w:rFonts w:eastAsia="Times New Roman" w:cs="Times New Roman" w:ascii="Times New Roman" w:hAnsi="Times New Roman"/>
          <w:i/>
          <w:iCs/>
          <w:color w:val="000000"/>
          <w:sz w:val="28"/>
          <w:szCs w:val="28"/>
          <w:bdr w:val="single" w:sz="6" w:space="0" w:color="CCCC00"/>
          <w:shd w:fill="E5E600" w:val="clear"/>
        </w:rPr>
        <w:t>Ukraine</w:t>
      </w:r>
      <w:r>
        <w:rPr>
          <w:rFonts w:eastAsia="Times New Roman" w:cs="Times New Roman" w:ascii="Times New Roman" w:hAnsi="Times New Roman"/>
          <w:i/>
          <w:color w:val="231F20"/>
          <w:sz w:val="28"/>
          <w:szCs w:val="28"/>
          <w:shd w:fill="FFFFFF" w:val="clear"/>
        </w:rPr>
        <w:t>), № </w:t>
      </w:r>
      <w:r>
        <w:fldChar w:fldCharType="begin"/>
      </w:r>
      <w:r>
        <w:rPr>
          <w:sz w:val="28"/>
          <w:i/>
          <w:u w:val="single"/>
          <w:szCs w:val="28"/>
          <w:rFonts w:eastAsia="Times New Roman" w:cs="Times New Roman" w:ascii="Times New Roman" w:hAnsi="Times New Roman"/>
          <w:color w:val="0069D6"/>
        </w:rPr>
        <w:instrText> HYPERLINK "https://hudoc.echr.coe.int/eng" \l "{"appno":["34056/02"]}" \n _blank</w:instrText>
      </w:r>
      <w:r>
        <w:rPr>
          <w:sz w:val="28"/>
          <w:i/>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u w:val="single"/>
        </w:rPr>
        <w:t>34056/02</w:t>
      </w:r>
      <w:r>
        <w:rPr>
          <w:sz w:val="28"/>
          <w:i/>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i/>
          <w:color w:val="231F20"/>
          <w:sz w:val="28"/>
          <w:szCs w:val="28"/>
          <w:shd w:fill="FFFFFF" w:val="clear"/>
        </w:rPr>
        <w:t>, пп. 175–177, ECHR 2005, і </w:t>
      </w:r>
      <w:r>
        <w:rPr>
          <w:rFonts w:eastAsia="Times New Roman" w:cs="Times New Roman" w:ascii="Times New Roman" w:hAnsi="Times New Roman"/>
          <w:i/>
          <w:iCs/>
          <w:color w:val="231F20"/>
          <w:sz w:val="28"/>
          <w:szCs w:val="28"/>
          <w:shd w:fill="FFFFFF" w:val="clear"/>
        </w:rPr>
        <w:t>«Сергій Шевченко проти України», </w:t>
      </w:r>
      <w:r>
        <w:rPr>
          <w:rFonts w:eastAsia="Times New Roman" w:cs="Times New Roman" w:ascii="Times New Roman" w:hAnsi="Times New Roman"/>
          <w:i/>
          <w:color w:val="231F20"/>
          <w:sz w:val="28"/>
          <w:szCs w:val="28"/>
          <w:shd w:fill="FFFFFF" w:val="clear"/>
        </w:rPr>
        <w:t>№ </w:t>
      </w:r>
      <w:r>
        <w:fldChar w:fldCharType="begin"/>
      </w:r>
      <w:r>
        <w:rPr>
          <w:sz w:val="28"/>
          <w:i/>
          <w:u w:val="single"/>
          <w:szCs w:val="28"/>
          <w:rFonts w:eastAsia="Times New Roman" w:cs="Times New Roman" w:ascii="Times New Roman" w:hAnsi="Times New Roman"/>
          <w:color w:val="0069D6"/>
        </w:rPr>
        <w:instrText> HYPERLINK "https://hudoc.echr.coe.int/eng" \l "{"appno":["32478/02"]}" \n _blank</w:instrText>
      </w:r>
      <w:r>
        <w:rPr>
          <w:sz w:val="28"/>
          <w:i/>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u w:val="single"/>
        </w:rPr>
        <w:t>32478/02</w:t>
      </w:r>
      <w:r>
        <w:rPr>
          <w:sz w:val="28"/>
          <w:i/>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i/>
          <w:color w:val="231F20"/>
          <w:sz w:val="28"/>
          <w:szCs w:val="28"/>
          <w:shd w:fill="FFFFFF" w:val="clear"/>
        </w:rPr>
        <w:t>, пп. 63–65, від 4 квітня 2006 року), Суд зазначає передусім те, що Уряд не подав жодних документів, у яких би зазначалось про заходи, вжиті слідчими органами для виконання покладеного на них обов’язку.</w:t>
      </w:r>
    </w:p>
    <w:p>
      <w:pPr>
        <w:pStyle w:val="Normal"/>
        <w:jc w:val="both"/>
        <w:rPr>
          <w:rFonts w:ascii="Times New Roman" w:hAnsi="Times New Roman" w:eastAsia="Times New Roman" w:cs="Times New Roman"/>
          <w:i/>
          <w:i/>
          <w:color w:val="231F20"/>
          <w:sz w:val="28"/>
          <w:szCs w:val="28"/>
          <w:highlight w:val="white"/>
        </w:rPr>
      </w:pPr>
      <w:r>
        <w:rPr>
          <w:rFonts w:eastAsia="Times New Roman" w:cs="Times New Roman" w:ascii="Times New Roman" w:hAnsi="Times New Roman"/>
          <w:i/>
          <w:color w:val="231F20"/>
          <w:sz w:val="28"/>
          <w:szCs w:val="28"/>
          <w:shd w:fill="FFFFFF" w:val="clear"/>
        </w:rPr>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S746c8714"/>
        <w:shd w:val="clear" w:color="auto" w:fill="FFFFFF"/>
        <w:spacing w:beforeAutospacing="0" w:before="0" w:afterAutospacing="0" w:after="0"/>
        <w:jc w:val="both"/>
        <w:rPr>
          <w:rFonts w:ascii="Times New Roman" w:hAnsi="Times New Roman" w:cs="Times New Roman"/>
          <w:color w:val="000000"/>
          <w:sz w:val="28"/>
          <w:szCs w:val="28"/>
        </w:rPr>
      </w:pPr>
      <w:r>
        <w:rPr>
          <w:rStyle w:val="S394d8f57"/>
          <w:rFonts w:cs="Times New Roman" w:ascii="Times New Roman" w:hAnsi="Times New Roman"/>
          <w:b/>
          <w:bCs/>
          <w:color w:val="231F20"/>
          <w:sz w:val="28"/>
          <w:szCs w:val="28"/>
        </w:rPr>
        <w:t>63</w:t>
      </w:r>
      <w:r>
        <w:rPr>
          <w:rStyle w:val="Sdcb6a5e1"/>
          <w:rFonts w:cs="Times New Roman" w:ascii="Times New Roman" w:hAnsi="Times New Roman"/>
          <w:color w:val="231F20"/>
          <w:sz w:val="28"/>
          <w:szCs w:val="28"/>
        </w:rPr>
        <w:t xml:space="preserve">. </w:t>
      </w:r>
      <w:r>
        <w:rPr>
          <w:rStyle w:val="Sdcb6a5e1"/>
          <w:rFonts w:cs="Times New Roman" w:ascii="Times New Roman" w:hAnsi="Times New Roman"/>
          <w:i/>
          <w:color w:val="231F20"/>
          <w:sz w:val="28"/>
          <w:szCs w:val="28"/>
        </w:rPr>
        <w:t>Через три роки після (смерті особи) Генеральна прокуратура недвозначно визнала, що обставини цієї смерті потребують порушення кримінальної справи. Суд, зі свого боку, нагадує, що смерть пана А. Х. настала у час, коли він був свідком у кількох кримінальних провадженнях стосовно осіб, які, можливо, були причетними до діяльності організованих злочинних угруповань. Хоча жодне з цих проваджень не завершилося в кінцевому підсумку постановленням остаточного вироку, на певному етапі органи влади визнали, що до певної міри побоювання заявників стосовно можливої розправи правомірні і що існують підстави для надання охорони членам сім’ї. Цей захід безпеки було скасовано з посиланням на неприйнятну поведінку заявника стосовно охоронців, і вже через кілька місяців після цього пана А. Х. було знайдено мертвим (див. пункт 10 вище). Виходячи з усього викладеного вище, Суд вважає, що державні органи були зобов’язані за Конвенцією розслідувати обставини смерті пана А. Х.</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394d8f57"/>
          <w:rFonts w:cs="Times New Roman" w:ascii="Times New Roman" w:hAnsi="Times New Roman"/>
          <w:b/>
          <w:bCs/>
          <w:color w:val="231F20"/>
          <w:sz w:val="28"/>
          <w:szCs w:val="28"/>
        </w:rPr>
        <w:t>64. </w:t>
      </w:r>
      <w:r>
        <w:rPr>
          <w:rStyle w:val="Sdcb6a5e1"/>
          <w:rFonts w:cs="Times New Roman" w:ascii="Times New Roman" w:hAnsi="Times New Roman"/>
          <w:i/>
          <w:color w:val="231F20"/>
          <w:sz w:val="28"/>
          <w:szCs w:val="28"/>
        </w:rPr>
        <w:t>Суд також зазначає, що перевірку було проведено одразу після виявлення тіла. Однак недоліки в її проведенні були такими, що надалі це спонукало органи, які з</w:t>
      </w:r>
      <w:bookmarkStart w:id="0" w:name="_GoBack"/>
      <w:bookmarkEnd w:id="0"/>
      <w:r>
        <w:rPr>
          <w:rStyle w:val="Sdcb6a5e1"/>
          <w:rFonts w:cs="Times New Roman" w:ascii="Times New Roman" w:hAnsi="Times New Roman"/>
          <w:i/>
          <w:color w:val="231F20"/>
          <w:sz w:val="28"/>
          <w:szCs w:val="28"/>
        </w:rPr>
        <w:t>дійснюють нагляд, направити матеріали для проведення додаткової перевірки. Крім того, Суд зазначає, що матеріали справи не містять жодних згадок про збирання предметів для судово-експертного дослідження і речових доказів. Натомість, як зазначено в подальших рішеннях національних органів, деякі предмети, які могли бути використані як докази (такі як білизна, рукавички і молоток, що їх, як стверджувалося, бачили свідки), не було вилучено і досліджено.</w:t>
      </w:r>
    </w:p>
    <w:p>
      <w:pPr>
        <w:pStyle w:val="S746c8714"/>
        <w:shd w:val="clear" w:color="auto" w:fill="FFFFFF"/>
        <w:spacing w:beforeAutospacing="0" w:before="0" w:afterAutospacing="0" w:after="0"/>
        <w:jc w:val="both"/>
        <w:rPr>
          <w:rFonts w:ascii="Times New Roman" w:hAnsi="Times New Roman" w:cs="Times New Roman"/>
          <w:color w:val="000000"/>
          <w:sz w:val="28"/>
          <w:szCs w:val="28"/>
        </w:rPr>
      </w:pPr>
      <w:r>
        <w:rPr>
          <w:rStyle w:val="S394d8f57"/>
          <w:rFonts w:cs="Times New Roman" w:ascii="Times New Roman" w:hAnsi="Times New Roman"/>
          <w:b/>
          <w:bCs/>
          <w:color w:val="231F20"/>
          <w:sz w:val="28"/>
          <w:szCs w:val="28"/>
        </w:rPr>
        <w:t>65. </w:t>
      </w:r>
      <w:r>
        <w:rPr>
          <w:rStyle w:val="Sdcb6a5e1"/>
          <w:rFonts w:cs="Times New Roman" w:ascii="Times New Roman" w:hAnsi="Times New Roman"/>
          <w:i/>
          <w:color w:val="231F20"/>
          <w:sz w:val="28"/>
          <w:szCs w:val="28"/>
        </w:rPr>
        <w:t>Щодо якості медичних доказів Суд нагадує, що при формулюванні висновку про ймовірність смерті від атеросклерозу експерти посилалися на відсутність переломів та інших видимих тілесних ушкоджень. Скидається на те, що можливість ураження в немеханічний спосіб — наприклад, застосуванням газу або отруйної речовини — не досліджувалася. Більше того, експерти не перевірили медичних документів померлого, разом з наявністю можливої помилки в записаних даних його зросту, що ставить під сумнів правдоподібність твердження Уряду про належну ретельність, яку було виявлено в цьому зв’язку. Щодо твердження заявників про</w:t>
      </w:r>
      <w:r>
        <w:rPr>
          <w:rStyle w:val="Sdcb6a5e1"/>
          <w:rFonts w:cs="Times New Roman" w:ascii="Times New Roman" w:hAnsi="Times New Roman"/>
          <w:color w:val="231F20"/>
          <w:sz w:val="28"/>
          <w:szCs w:val="28"/>
        </w:rPr>
        <w:t xml:space="preserve"> </w:t>
      </w:r>
      <w:r>
        <w:rPr>
          <w:rStyle w:val="Sdcb6a5e1"/>
          <w:rFonts w:cs="Times New Roman" w:ascii="Times New Roman" w:hAnsi="Times New Roman"/>
          <w:i/>
          <w:color w:val="231F20"/>
          <w:sz w:val="28"/>
          <w:szCs w:val="28"/>
        </w:rPr>
        <w:t xml:space="preserve">відповідальність органів влади за те, що вони допустили швидкий розклад тіла, Суд зазначає, що не було подано жодних пов’язаних із цим доказів. </w:t>
      </w:r>
    </w:p>
    <w:p>
      <w:pPr>
        <w:pStyle w:val="S746c8714"/>
        <w:shd w:val="clear" w:color="auto" w:fill="FFFFFF"/>
        <w:spacing w:beforeAutospacing="0" w:before="0" w:afterAutospacing="0" w:after="0"/>
        <w:jc w:val="both"/>
        <w:rPr>
          <w:rStyle w:val="Sdcb6a5e1"/>
          <w:rFonts w:ascii="Times New Roman" w:hAnsi="Times New Roman" w:cs="Times New Roman"/>
          <w:color w:val="231F20"/>
          <w:sz w:val="28"/>
          <w:szCs w:val="28"/>
        </w:rPr>
      </w:pPr>
      <w:r>
        <w:rPr>
          <w:rStyle w:val="S394d8f57"/>
          <w:rFonts w:cs="Times New Roman" w:ascii="Times New Roman" w:hAnsi="Times New Roman"/>
          <w:b/>
          <w:bCs/>
          <w:color w:val="231F20"/>
          <w:sz w:val="28"/>
          <w:szCs w:val="28"/>
        </w:rPr>
        <w:t>66. </w:t>
      </w:r>
      <w:r>
        <w:rPr>
          <w:rStyle w:val="Sdcb6a5e1"/>
          <w:rFonts w:cs="Times New Roman" w:ascii="Times New Roman" w:hAnsi="Times New Roman"/>
          <w:i/>
          <w:color w:val="231F20"/>
          <w:sz w:val="28"/>
          <w:szCs w:val="28"/>
        </w:rPr>
        <w:t>На думку Суду, неодноразове повернення справи на додаткові перевірки та порушення кримінальної справи через три роки після смерті не усунули належним чином недоліки попереднього розслідування.</w:t>
      </w:r>
      <w:r>
        <w:rPr>
          <w:rStyle w:val="Sdcb6a5e1"/>
          <w:rFonts w:cs="Times New Roman" w:ascii="Times New Roman" w:hAnsi="Times New Roman"/>
          <w:color w:val="231F20"/>
          <w:sz w:val="28"/>
          <w:szCs w:val="28"/>
        </w:rPr>
        <w:t xml:space="preserve"> </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394d8f57"/>
          <w:rFonts w:cs="Times New Roman" w:ascii="Times New Roman" w:hAnsi="Times New Roman"/>
          <w:b/>
          <w:bCs/>
          <w:color w:val="231F20"/>
          <w:sz w:val="28"/>
          <w:szCs w:val="28"/>
        </w:rPr>
        <w:t>67. </w:t>
      </w:r>
      <w:r>
        <w:rPr>
          <w:rStyle w:val="Sdcb6a5e1"/>
          <w:rFonts w:cs="Times New Roman" w:ascii="Times New Roman" w:hAnsi="Times New Roman"/>
          <w:i/>
          <w:color w:val="231F20"/>
          <w:sz w:val="28"/>
          <w:szCs w:val="28"/>
        </w:rPr>
        <w:t>Крім того, Суд бере до уваги ліберальний підхід слідства до відмови заявника здати речові докази (постільну білизну, молоток і рукавички), які, як стверджується, були в нього. У постанові від 22 жовтня 2003 року про відмову в порушенні кримінальної справи вказувалося на неможливість отримати у своє розпорядження ці предмети, тоді як у постанові від 10 березня 2006 року про закриття кримінальної справи йшлося про те, що від заявника вимагали здати їх слідству у відповідний момент, коли, можливо, вони й далі були у нього. Проте, отримавши від нього відмову без усякого пояснення, органи влади, як вбачається, не вжили відповідних процедурних заходів, щоб з’ясувати, чи справді ті предмети були у нього, і якщо були, то примусити його здати їх.</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394d8f57"/>
          <w:rFonts w:cs="Times New Roman" w:ascii="Times New Roman" w:hAnsi="Times New Roman"/>
          <w:b/>
          <w:bCs/>
          <w:color w:val="231F20"/>
          <w:sz w:val="28"/>
          <w:szCs w:val="28"/>
        </w:rPr>
        <w:t>68. </w:t>
      </w:r>
      <w:r>
        <w:rPr>
          <w:rStyle w:val="Sdcb6a5e1"/>
          <w:rFonts w:cs="Times New Roman" w:ascii="Times New Roman" w:hAnsi="Times New Roman"/>
          <w:i/>
          <w:color w:val="231F20"/>
          <w:sz w:val="28"/>
          <w:szCs w:val="28"/>
        </w:rPr>
        <w:t>Навіть враховуючи можливість того, що постанова від 10 березня 2006 року може бути надалі оскаржена до національних судів, Суд має сумнів, що сьогодні можна виправити недоліки розслідування, допущені на самому початку. Як зазначено у згаданій постанові, минув час, тому вже втрачено можливість зібрати певні докази. Зокрема, пан Б., про причетність якого до стверджуваного вбивства вказували заявники, виїхав за кордон, а деякі інші свідки не могли вже пригадати деталі, про які їх запитували.</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394d8f57"/>
          <w:rFonts w:cs="Times New Roman" w:ascii="Times New Roman" w:hAnsi="Times New Roman"/>
          <w:b/>
          <w:bCs/>
          <w:i/>
          <w:color w:val="231F20"/>
          <w:sz w:val="28"/>
          <w:szCs w:val="28"/>
        </w:rPr>
        <w:t>69</w:t>
      </w:r>
      <w:r>
        <w:rPr>
          <w:rStyle w:val="Sdcb6a5e1"/>
          <w:rFonts w:cs="Times New Roman" w:ascii="Times New Roman" w:hAnsi="Times New Roman"/>
          <w:i/>
          <w:color w:val="231F20"/>
          <w:sz w:val="28"/>
          <w:szCs w:val="28"/>
        </w:rPr>
        <w:t>. Суд також встановлює, що мало місце порушення процесуального аспекту статті 2 Конвенції.</w:t>
      </w:r>
    </w:p>
    <w:p>
      <w:pPr>
        <w:pStyle w:val="S746c8714"/>
        <w:shd w:val="clear" w:color="auto" w:fill="FFFFFF"/>
        <w:spacing w:beforeAutospacing="0" w:before="0" w:afterAutospacing="0" w:after="0"/>
        <w:jc w:val="both"/>
        <w:rPr>
          <w:rStyle w:val="S394d8f57"/>
          <w:rFonts w:ascii="Times New Roman" w:hAnsi="Times New Roman" w:cs="Times New Roman"/>
          <w:b/>
          <w:b/>
          <w:bCs/>
          <w:color w:val="231F20"/>
          <w:sz w:val="28"/>
          <w:szCs w:val="28"/>
        </w:rPr>
      </w:pPr>
      <w:r>
        <w:rPr>
          <w:rStyle w:val="S394d8f57"/>
          <w:rFonts w:cs="Times New Roman" w:ascii="Times New Roman" w:hAnsi="Times New Roman"/>
          <w:b/>
          <w:bCs/>
          <w:color w:val="231F20"/>
          <w:sz w:val="28"/>
          <w:szCs w:val="28"/>
        </w:rPr>
        <w:t> </w:t>
      </w:r>
    </w:p>
    <w:p>
      <w:pPr>
        <w:pStyle w:val="Normal"/>
        <w:ind w:firstLine="708"/>
        <w:jc w:val="both"/>
        <w:rPr>
          <w:rFonts w:ascii="Times New Roman" w:hAnsi="Times New Roman" w:eastAsia="Times New Roman" w:cs="Times New Roman"/>
          <w:bCs/>
          <w:i/>
          <w:i/>
          <w:color w:val="231F20"/>
          <w:sz w:val="28"/>
          <w:szCs w:val="28"/>
          <w:highlight w:val="white"/>
        </w:rPr>
      </w:pPr>
      <w:r>
        <w:rPr>
          <w:rFonts w:eastAsia="Times New Roman" w:cs="Times New Roman" w:ascii="Times New Roman" w:hAnsi="Times New Roman"/>
          <w:b/>
          <w:bCs/>
          <w:i/>
          <w:color w:val="231F20"/>
          <w:sz w:val="28"/>
          <w:szCs w:val="28"/>
          <w:shd w:fill="FFFFFF" w:val="clear"/>
        </w:rPr>
        <w:t xml:space="preserve">Використання ЄСПЛ: </w:t>
      </w:r>
    </w:p>
    <w:p>
      <w:pPr>
        <w:pStyle w:val="Normal"/>
        <w:ind w:firstLine="708"/>
        <w:jc w:val="both"/>
        <w:rPr>
          <w:rStyle w:val="S394d8f57"/>
          <w:rFonts w:ascii="Times New Roman" w:hAnsi="Times New Roman" w:eastAsia="Times New Roman" w:cs="Times New Roman"/>
          <w:b/>
          <w:b/>
          <w:bCs/>
          <w:i/>
          <w:i/>
          <w:color w:val="231F20"/>
          <w:sz w:val="28"/>
          <w:szCs w:val="28"/>
          <w:highlight w:val="white"/>
        </w:rPr>
      </w:pPr>
      <w:r>
        <w:rPr>
          <w:rFonts w:eastAsia="Times New Roman" w:cs="Times New Roman" w:ascii="Times New Roman" w:hAnsi="Times New Roman"/>
          <w:bCs/>
          <w:i/>
          <w:color w:val="231F20"/>
          <w:sz w:val="28"/>
          <w:szCs w:val="28"/>
          <w:shd w:fill="FFFFFF" w:val="clear"/>
          <w:lang w:val="uk-UA"/>
        </w:rPr>
        <w:t>В українських справах:</w:t>
      </w:r>
    </w:p>
    <w:p>
      <w:pPr>
        <w:pStyle w:val="S746c8714"/>
        <w:shd w:val="clear" w:color="auto" w:fill="FFFFFF"/>
        <w:spacing w:beforeAutospacing="0" w:before="0" w:afterAutospacing="0" w:after="0"/>
        <w:jc w:val="both"/>
        <w:rPr>
          <w:rStyle w:val="S394d8f57"/>
          <w:rFonts w:ascii="Times New Roman" w:hAnsi="Times New Roman" w:cs="Times New Roman"/>
          <w:b/>
          <w:b/>
          <w:bCs/>
          <w:color w:val="231F20"/>
          <w:sz w:val="28"/>
          <w:szCs w:val="28"/>
        </w:rPr>
      </w:pPr>
      <w:r>
        <w:rPr>
          <w:rFonts w:cs="Times New Roman" w:ascii="Times New Roman" w:hAnsi="Times New Roman"/>
          <w:b/>
          <w:bCs/>
          <w:color w:val="231F20"/>
          <w:sz w:val="28"/>
          <w:szCs w:val="28"/>
        </w:rPr>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"{"EXECIdentifier":["004-51371"]}"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ANDREYEVA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"{"EXECDocumentTypeCollection":["CEC"],"EXECAppno":["24385/10"]}"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24385/10</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29/01/2019</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"{"EXECIdentifier":["004-28420"]}"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ANTONOV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"{"EXECDocumentTypeCollection":["CEC"],"EXECAppno":["28096/04"]}"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28096/04</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03/02/2012</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"{"EXECIdentifier":["004-24743"]}"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BARSUKOVY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"{"EXECDocumentTypeCollection":["CEC"],"EXECAppno":["23081/07"]}"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23081/07</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26/02/2015</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"{"EXECIdentifier":["004-25811"]}"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BASYUK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"{"EXECDocumentTypeCollection":["CEC"],"EXECAppno":["51151/10"]}"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51151/10</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05/02/2016</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"{"EXECIdentifier":["004-25501"]}"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BUCHYNSKA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"{"EXECDocumentTypeCollection":["CEC"],"EXECAppno":["35493/10"]}"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35493/10</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30/04/2015</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"{"EXECIdentifier":["004-51039"]}"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BURGAS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"{"EXECDocumentTypeCollection":["CEC"],"EXECAppno":["8976/07"]}"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8976/07</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18/12/2018</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"{"EXECIdentifier":["004-26029"]}"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CHUMAK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"{"EXECDocumentTypeCollection":["CEC"],"EXECAppno":["60790/12"]}"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60790/12</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19/05/2016</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"{"EXECIdentifier":["004-24386"]}"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DERNOVYY AND DERNOVA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"{"EXECDocumentTypeCollection":["CEC"],"EXECAppno":["20142/10"]}"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20142/10</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02/06/2016</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"{"EXECIdentifier":["004-24123"]}"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DUDNYK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"{"EXECDocumentTypeCollection":["CEC"],"EXECAppno":["17985/04"]}"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17985/04</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10/03/2010</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"{"EXECIdentifier":["004-31354"]}"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FEDORCHENKO AND LOZENKO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"{"EXECDocumentTypeCollection":["CEC"],"EXECAppno":["387/03"]}"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387/03</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20/12/2012</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"{"EXECIdentifier":["004-26007"]}"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GORYAYEVA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"{"EXECDocumentTypeCollection":["CEC"],"EXECAppno":["58656/10"]}"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58656/10</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06/10/2016</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"{"EXECIdentifier":["004-26035"]}"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IGNATKINA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"{"EXECDocumentTypeCollection":["CEC"],"EXECAppno":["70758/12"]}"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70758/12</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21/05/2015</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"{"EXECIdentifier":["004-24504"]}"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IGOR SHEVCHENKO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"{"EXECDocumentTypeCollection":["CEC"],"EXECAppno":["22737/04"]}"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22737/04</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04/06/2012</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"{"EXECIdentifier":["004-56117"]}"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KABANOVA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"{"EXECDocumentTypeCollection":["CEC"],"EXECAppno":["17317/08"]}"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17317/08</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15/10/2020</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"{"EXECIdentifier":["004-25739"]}"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KACHURKA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"{"EXECDocumentTypeCollection":["CEC"],"EXECAppno":["4737/06"]}"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4737/06</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1         5/12/2011</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"{"EXECIdentifier":["004-28387"]}"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KHOLODKOV AND KHOLODKOVA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"{"EXECDocumentTypeCollection":["CEC"],"EXECAppno":["29697/08"]}"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29697/08</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07/05/2015</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"{"EXECIdentifier":["004-25902"]}"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LYUBOV EFIMENKO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"{"EXECDocumentTypeCollection":["CEC"],"EXECAppno":["75726/01"]}"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75726/01</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25/02/2011</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"{"EXECIdentifier":["004-26033"]}"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MARCHUK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"{"EXECDocumentTypeCollection":["CEC"],"EXECAppno":["65663/12"]}"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65663/12</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28/07/2016</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"{"EXECIdentifier":["004-25626"]}"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MASHCHENKO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"{"EXECDocumentTypeCollection":["CEC"],"EXECAppno":["42279/08"]}"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42279/08</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11/06/2015</w:t>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"{"EXECIdentifier":["004-25985"]}"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MASNEVA v. Ukraine</w:t>
      </w:r>
      <w:r>
        <w:rPr>
          <w:sz w:val="28"/>
          <w:u w:val="single"/>
          <w:szCs w:val="28"/>
          <w:rFonts w:eastAsia="Times New Roman" w:cs="Times New Roman" w:ascii="Times New Roman" w:hAnsi="Times New Roman"/>
          <w:color w:val="0069D6"/>
        </w:rPr>
        <w:fldChar w:fldCharType="end"/>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"{"EXECDocumentTypeCollection":["CEC"],"EXECAppno":["5952/07"]}"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5952/07</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20/03/2012 </w:t>
      </w:r>
    </w:p>
    <w:p>
      <w:pPr>
        <w:pStyle w:val="S746c8714"/>
        <w:shd w:val="clear" w:color="auto" w:fill="FFFFFF"/>
        <w:spacing w:beforeAutospacing="0" w:before="0" w:afterAutospacing="0" w:after="0"/>
        <w:jc w:val="both"/>
        <w:rPr>
          <w:rStyle w:val="S394d8f57"/>
          <w:rFonts w:ascii="Times New Roman" w:hAnsi="Times New Roman" w:cs="Times New Roman"/>
          <w:b/>
          <w:b/>
          <w:bCs/>
          <w:color w:val="231F20"/>
          <w:sz w:val="28"/>
          <w:szCs w:val="28"/>
        </w:rPr>
      </w:pPr>
      <w:r>
        <w:rPr>
          <w:rFonts w:cs="Times New Roman" w:ascii="Times New Roman" w:hAnsi="Times New Roman"/>
          <w:b/>
          <w:bCs/>
          <w:color w:val="231F20"/>
          <w:sz w:val="28"/>
          <w:szCs w:val="28"/>
        </w:rPr>
      </w:r>
    </w:p>
    <w:p>
      <w:pPr>
        <w:pStyle w:val="S746c8714"/>
        <w:shd w:val="clear" w:color="auto" w:fill="FFFFFF"/>
        <w:spacing w:beforeAutospacing="0" w:before="0" w:afterAutospacing="0" w:after="0"/>
        <w:jc w:val="both"/>
        <w:rPr>
          <w:rStyle w:val="S394d8f57"/>
          <w:rFonts w:ascii="Times New Roman" w:hAnsi="Times New Roman" w:cs="Times New Roman"/>
          <w:b/>
          <w:b/>
          <w:bCs/>
          <w:color w:val="231F20"/>
          <w:sz w:val="28"/>
          <w:szCs w:val="28"/>
        </w:rPr>
      </w:pPr>
      <w:r>
        <w:rPr>
          <w:rStyle w:val="S394d8f57"/>
          <w:rFonts w:cs="Times New Roman" w:ascii="Times New Roman" w:hAnsi="Times New Roman"/>
          <w:b/>
          <w:bCs/>
          <w:color w:val="231F20"/>
          <w:sz w:val="28"/>
          <w:szCs w:val="28"/>
        </w:rPr>
        <w:t>Типова ситуація використання правової позиції:</w:t>
      </w:r>
    </w:p>
    <w:p>
      <w:pPr>
        <w:pStyle w:val="S746c8714"/>
        <w:shd w:val="clear" w:color="auto" w:fill="FFFFFF"/>
        <w:spacing w:beforeAutospacing="0" w:before="0" w:afterAutospacing="0" w:after="0"/>
        <w:jc w:val="both"/>
        <w:rPr>
          <w:rStyle w:val="S394d8f57"/>
          <w:rFonts w:ascii="Times New Roman" w:hAnsi="Times New Roman" w:cs="Times New Roman"/>
          <w:b/>
          <w:b/>
          <w:bCs/>
          <w:color w:val="231F20"/>
          <w:sz w:val="28"/>
          <w:szCs w:val="28"/>
        </w:rPr>
      </w:pPr>
      <w:r>
        <w:rPr>
          <w:rFonts w:cs="Times New Roman" w:ascii="Times New Roman" w:hAnsi="Times New Roman"/>
          <w:b/>
          <w:bCs/>
          <w:color w:val="231F20"/>
          <w:sz w:val="28"/>
          <w:szCs w:val="28"/>
        </w:rPr>
      </w:r>
    </w:p>
    <w:p>
      <w:pPr>
        <w:pStyle w:val="Normal"/>
        <w:shd w:val="clear" w:color="auto" w:fill="FFFFFF"/>
        <w:rPr>
          <w:rFonts w:ascii="Times New Roman" w:hAnsi="Times New Roman" w:eastAsia="Times New Roman" w:cs="Times New Roman"/>
          <w:color w:val="000000"/>
          <w:sz w:val="28"/>
          <w:szCs w:val="28"/>
        </w:rPr>
      </w:pPr>
      <w:r>
        <w:fldChar w:fldCharType="begin"/>
      </w:r>
      <w:r>
        <w:rPr>
          <w:sz w:val="28"/>
          <w:u w:val="single"/>
          <w:szCs w:val="28"/>
          <w:rFonts w:eastAsia="Times New Roman" w:cs="Times New Roman" w:ascii="Times New Roman" w:hAnsi="Times New Roman"/>
          <w:color w:val="0069D6"/>
        </w:rPr>
        <w:instrText> HYPERLINK "https://hudoc.exec.coe.int/eng" \l "{"EXECIdentifier":["004-26029"]}"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CHUMAK v. Ukraine</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w:t>
      </w:r>
      <w:r>
        <w:fldChar w:fldCharType="begin"/>
      </w:r>
      <w:r>
        <w:rPr>
          <w:sz w:val="28"/>
          <w:u w:val="single"/>
          <w:szCs w:val="28"/>
          <w:rFonts w:eastAsia="Times New Roman" w:cs="Times New Roman" w:ascii="Times New Roman" w:hAnsi="Times New Roman"/>
          <w:color w:val="0069D6"/>
        </w:rPr>
        <w:instrText> HYPERLINK "https://hudoc.exec.coe.int/eng" \l "{"EXECDocumentTypeCollection":["CEC"],"EXECAppno":["60790/12"]}" \n _blank</w:instrText>
      </w:r>
      <w:r>
        <w:rPr>
          <w:sz w:val="28"/>
          <w:u w:val="single"/>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u w:val="single"/>
        </w:rPr>
        <w:t>60790/12</w:t>
      </w:r>
      <w:r>
        <w:rPr>
          <w:sz w:val="28"/>
          <w:u w:val="single"/>
          <w:szCs w:val="28"/>
          <w:rFonts w:eastAsia="Times New Roman" w:cs="Times New Roman" w:ascii="Times New Roman" w:hAnsi="Times New Roman"/>
          <w:color w:val="0069D6"/>
        </w:rPr>
        <w:fldChar w:fldCharType="end"/>
      </w:r>
      <w:r>
        <w:rPr>
          <w:rFonts w:eastAsia="Times New Roman" w:cs="Times New Roman" w:ascii="Times New Roman" w:hAnsi="Times New Roman"/>
          <w:color w:val="000000"/>
          <w:sz w:val="28"/>
          <w:szCs w:val="28"/>
        </w:rPr>
        <w:t xml:space="preserve">        (Чумак проти України  від  19/05/2016)</w:t>
      </w:r>
    </w:p>
    <w:p>
      <w:pPr>
        <w:pStyle w:val="S746c8714"/>
        <w:shd w:val="clear" w:color="auto" w:fill="FFFFFF"/>
        <w:spacing w:beforeAutospacing="0" w:before="0" w:afterAutospacing="0" w:after="0"/>
        <w:jc w:val="both"/>
        <w:rPr>
          <w:rStyle w:val="S394d8f57"/>
          <w:rFonts w:ascii="Times New Roman" w:hAnsi="Times New Roman" w:cs="Times New Roman"/>
          <w:b/>
          <w:b/>
          <w:bCs/>
          <w:color w:val="231F20"/>
          <w:sz w:val="28"/>
          <w:szCs w:val="28"/>
        </w:rPr>
      </w:pPr>
      <w:r>
        <w:rPr>
          <w:rFonts w:cs="Times New Roman" w:ascii="Times New Roman" w:hAnsi="Times New Roman"/>
          <w:b/>
          <w:bCs/>
          <w:color w:val="231F20"/>
          <w:sz w:val="28"/>
          <w:szCs w:val="28"/>
        </w:rPr>
      </w:r>
    </w:p>
    <w:p>
      <w:pPr>
        <w:pStyle w:val="Normal"/>
        <w:rPr>
          <w:rFonts w:ascii="Times New Roman" w:hAnsi="Times New Roman" w:eastAsia="Times New Roman" w:cs="Times New Roman"/>
          <w:i/>
          <w:i/>
          <w:sz w:val="28"/>
          <w:szCs w:val="28"/>
        </w:rPr>
      </w:pPr>
      <w:r>
        <w:rPr>
          <w:rFonts w:eastAsia="Times New Roman" w:cs="Times New Roman" w:ascii="Times New Roman" w:hAnsi="Times New Roman"/>
          <w:i/>
          <w:color w:val="000000"/>
          <w:sz w:val="28"/>
          <w:szCs w:val="28"/>
          <w:shd w:fill="FFFFFF" w:val="clear"/>
        </w:rPr>
        <w:t>27.  Повертаючись до обставин цієї справи, Суд зазначає, по-перше, що значний проміжок часу, а саме 8 років і 5 місяців, сплинув між датою смерті дружини заявника у ДТП (13 листопада 2003 роки) і датою прийняття остаточного рішення у справі, спрямованого на встановлення відповідних обставин (29 березня 2012). Суд нагадує, що суттєва затримка при встановленні причин смерті, якщо вона не виправдана об’єктивними обставинами, може сама по собі підірвати довіру суспільства до забезпечення верховенства права і, таким чином, порушити питання за Конвенцією </w:t>
      </w:r>
    </w:p>
    <w:p>
      <w:pPr>
        <w:pStyle w:val="S746c8714"/>
        <w:shd w:val="clear" w:color="auto" w:fill="FFFFFF"/>
        <w:spacing w:beforeAutospacing="0" w:before="0" w:afterAutospacing="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В українських судах правові позиції у формулюваннях рішення Хайло проти України не використовувались.</w:t>
      </w:r>
    </w:p>
    <w:p>
      <w:pPr>
        <w:pStyle w:val="Normal"/>
        <w:shd w:val="clear" w:color="auto" w:fill="FFFFFF"/>
        <w:spacing w:lineRule="atLeast" w:line="27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hd w:val="clear" w:color="auto" w:fill="FFFFFF"/>
        <w:spacing w:lineRule="atLeast" w:line="27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hd w:val="clear" w:color="auto" w:fill="FFFFFF"/>
        <w:spacing w:lineRule="atLeast" w:line="27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hd w:val="clear" w:color="auto" w:fill="FFFFFF"/>
        <w:spacing w:lineRule="atLeast" w:line="270"/>
        <w:rPr>
          <w:rFonts w:ascii="Times New Roman" w:hAnsi="Times New Roman" w:eastAsia="Times New Roman" w:cs="Times New Roman"/>
          <w:color w:val="333333"/>
          <w:sz w:val="28"/>
          <w:szCs w:val="28"/>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"{"tabview":["document"],"EXECIdentifier":["004-31144"]}"</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MIKHALKOVA AND OTHERS v. Ukraine</w:t>
      </w:r>
      <w:r>
        <w:rPr>
          <w:sz w:val="28"/>
          <w:u w:val="single"/>
          <w:b/>
          <w:szCs w:val="28"/>
          <w:bCs/>
          <w:rFonts w:eastAsia="Times New Roman" w:cs="Times New Roman" w:ascii="Times New Roman" w:hAnsi="Times New Roman"/>
          <w:color w:val="000000"/>
        </w:rPr>
        <w:fldChar w:fldCharType="end"/>
      </w:r>
      <w:r>
        <w:rPr>
          <w:rStyle w:val="Style16"/>
          <w:rFonts w:eastAsia="Times New Roman" w:cs="Times New Roman" w:ascii="Times New Roman" w:hAnsi="Times New Roman"/>
          <w:color w:val="333333"/>
          <w:sz w:val="28"/>
          <w:szCs w:val="28"/>
        </w:rPr>
        <w:footnoteReference w:id="5"/>
      </w:r>
    </w:p>
    <w:p>
      <w:pPr>
        <w:pStyle w:val="Normal"/>
        <w:rPr>
          <w:rFonts w:ascii="Times New Roman" w:hAnsi="Times New Roman" w:eastAsia="Times New Roman" w:cs="Times New Roman"/>
          <w:sz w:val="28"/>
          <w:szCs w:val="28"/>
        </w:rPr>
      </w:pPr>
      <w:r>
        <w:rPr>
          <w:rFonts w:eastAsia="Times New Roman" w:cs="Times New Roman" w:ascii="Times New Roman" w:hAnsi="Times New Roman"/>
          <w:color w:val="333333"/>
          <w:sz w:val="28"/>
          <w:szCs w:val="28"/>
        </w:rPr>
        <w:t> </w:t>
      </w:r>
      <w:r>
        <w:rPr>
          <w:rFonts w:cs="Times New Roman" w:ascii="Times New Roman" w:hAnsi="Times New Roman"/>
          <w:b/>
          <w:bCs/>
          <w:color w:val="000000"/>
          <w:sz w:val="28"/>
          <w:szCs w:val="28"/>
        </w:rPr>
        <w:t>“</w:t>
      </w:r>
      <w:r>
        <w:rPr>
          <w:rFonts w:cs="Times New Roman" w:ascii="Times New Roman" w:hAnsi="Times New Roman"/>
          <w:b/>
          <w:bCs/>
          <w:color w:val="000000"/>
          <w:sz w:val="28"/>
          <w:szCs w:val="28"/>
        </w:rPr>
        <w:t xml:space="preserve">МИХАЛКОВА ТА ІНШІ ПРОТИ УКРАЇНИ </w:t>
      </w:r>
      <w:r>
        <w:rPr>
          <w:rStyle w:val="S6b621b36"/>
          <w:rFonts w:eastAsia="Times New Roman" w:cs="Times New Roman" w:ascii="Times New Roman" w:hAnsi="Times New Roman"/>
          <w:i/>
          <w:iCs/>
          <w:color w:val="000000"/>
          <w:sz w:val="28"/>
          <w:szCs w:val="28"/>
          <w:shd w:fill="FFFFFF" w:val="clear"/>
        </w:rPr>
        <w:t>(</w:t>
      </w:r>
      <w:r>
        <w:rPr>
          <w:rStyle w:val="Sb8d990e2"/>
          <w:rFonts w:eastAsia="Times New Roman" w:cs="Times New Roman" w:ascii="Times New Roman" w:hAnsi="Times New Roman"/>
          <w:color w:val="000000"/>
          <w:sz w:val="28"/>
          <w:szCs w:val="28"/>
          <w:shd w:fill="FFFFFF" w:val="clear"/>
        </w:rPr>
        <w:t>Заява № </w:t>
      </w:r>
      <w:r>
        <w:fldChar w:fldCharType="begin"/>
      </w:r>
      <w:r>
        <w:rPr>
          <w:sz w:val="28"/>
          <w:szCs w:val="28"/>
          <w:rFonts w:eastAsia="Times New Roman" w:cs="Times New Roman" w:ascii="Times New Roman" w:hAnsi="Times New Roman"/>
          <w:color w:val="0069D6"/>
        </w:rPr>
        <w:instrText> HYPERLINK "https://hudoc.echr.coe.int/eng" \l "{"appno":["10919/05"]}" \n _blank</w:instrText>
      </w:r>
      <w:r>
        <w:rPr>
          <w:sz w:val="28"/>
          <w:szCs w:val="28"/>
          <w:rFonts w:eastAsia="Times New Roman" w:cs="Times New Roman" w:ascii="Times New Roman" w:hAnsi="Times New Roman"/>
          <w:color w:val="0069D6"/>
        </w:rPr>
        <w:fldChar w:fldCharType="separate"/>
      </w:r>
      <w:r>
        <w:rPr>
          <w:rFonts w:eastAsia="Times New Roman" w:cs="Times New Roman" w:ascii="Times New Roman" w:hAnsi="Times New Roman"/>
          <w:color w:val="0069D6"/>
          <w:sz w:val="28"/>
          <w:szCs w:val="28"/>
        </w:rPr>
        <w:t>10919/05</w:t>
      </w:r>
      <w:r>
        <w:rPr>
          <w:sz w:val="28"/>
          <w:szCs w:val="28"/>
          <w:rFonts w:eastAsia="Times New Roman" w:cs="Times New Roman" w:ascii="Times New Roman" w:hAnsi="Times New Roman"/>
          <w:color w:val="0069D6"/>
        </w:rPr>
        <w:fldChar w:fldCharType="end"/>
      </w:r>
      <w:r>
        <w:rPr>
          <w:rStyle w:val="S6b621b36"/>
          <w:rFonts w:eastAsia="Times New Roman" w:cs="Times New Roman" w:ascii="Times New Roman" w:hAnsi="Times New Roman"/>
          <w:i/>
          <w:iCs/>
          <w:color w:val="000000"/>
          <w:sz w:val="28"/>
          <w:szCs w:val="28"/>
          <w:shd w:fill="FFFFFF" w:val="clear"/>
        </w:rPr>
        <w:t>)</w:t>
      </w:r>
    </w:p>
    <w:p>
      <w:pPr>
        <w:pStyle w:val="Normal"/>
        <w:shd w:val="clear" w:color="auto" w:fill="FFFFFF"/>
        <w:spacing w:lineRule="atLeast" w:line="270"/>
        <w:rPr>
          <w:rFonts w:ascii="Times New Roman" w:hAnsi="Times New Roman" w:eastAsia="Times New Roman" w:cs="Times New Roman"/>
          <w:color w:val="333333"/>
          <w:sz w:val="28"/>
          <w:szCs w:val="28"/>
        </w:rPr>
      </w:pPr>
      <w:r>
        <w:rPr>
          <w:rFonts w:cs="Times New Roman" w:ascii="Times New Roman" w:hAnsi="Times New Roman"/>
          <w:color w:val="231F20"/>
          <w:sz w:val="28"/>
          <w:szCs w:val="28"/>
        </w:rPr>
        <w:t xml:space="preserve"> </w:t>
      </w:r>
      <w:r>
        <w:rPr>
          <w:rFonts w:cs="Times New Roman" w:ascii="Times New Roman" w:hAnsi="Times New Roman"/>
          <w:color w:val="231F20"/>
          <w:sz w:val="28"/>
          <w:szCs w:val="28"/>
        </w:rPr>
        <w:t>13 січня  2011 року</w:t>
      </w:r>
    </w:p>
    <w:p>
      <w:pPr>
        <w:pStyle w:val="Normal"/>
        <w:shd w:val="clear" w:color="auto" w:fill="FFFFFF"/>
        <w:spacing w:lineRule="atLeast" w:line="27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b/>
          <w:bCs/>
          <w:color w:val="231F20"/>
          <w:sz w:val="28"/>
          <w:szCs w:val="28"/>
          <w:shd w:fill="FFFFFF" w:val="clear"/>
          <w:lang w:val="uk-UA"/>
        </w:rPr>
        <w:t>Правова позиція</w:t>
      </w:r>
      <w:r>
        <w:rPr>
          <w:rFonts w:eastAsia="Times New Roman" w:cs="Times New Roman" w:ascii="Times New Roman" w:hAnsi="Times New Roman"/>
          <w:color w:val="000000"/>
          <w:sz w:val="28"/>
          <w:szCs w:val="28"/>
          <w:shd w:fill="FFFFFF" w:val="clear"/>
        </w:rPr>
        <w:t>:</w:t>
      </w:r>
      <w:r>
        <w:rPr>
          <w:rFonts w:eastAsia="Times New Roman" w:cs="Times New Roman" w:ascii="Times New Roman" w:hAnsi="Times New Roman"/>
          <w:color w:val="000000"/>
          <w:spacing w:val="1"/>
          <w:sz w:val="28"/>
          <w:szCs w:val="28"/>
          <w:shd w:fill="FFFFFF" w:val="clear"/>
        </w:rPr>
        <w:t xml:space="preserve"> у ситуації, коли смерть мала місце внаслідок умисного поганого поводження, порушення Конвенції неможливо виправити лише шляхом надання компенсації потерпілій особі. </w:t>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Sfbc7db8c"/>
        <w:shd w:val="clear" w:color="auto" w:fill="FFFFFF"/>
        <w:spacing w:beforeAutospacing="0" w:before="0" w:afterAutospacing="0" w:after="0"/>
        <w:ind w:firstLine="360"/>
        <w:jc w:val="both"/>
        <w:rPr>
          <w:rFonts w:ascii="Times New Roman" w:hAnsi="Times New Roman" w:cs="Times New Roman"/>
          <w:i/>
          <w:i/>
          <w:color w:val="000000"/>
          <w:sz w:val="28"/>
          <w:szCs w:val="28"/>
        </w:rPr>
      </w:pPr>
      <w:r>
        <w:rPr>
          <w:rStyle w:val="Sa3af2862"/>
          <w:rFonts w:cs="Times New Roman" w:ascii="Times New Roman" w:hAnsi="Times New Roman"/>
          <w:i/>
          <w:color w:val="000000"/>
          <w:spacing w:val="2"/>
          <w:sz w:val="28"/>
          <w:szCs w:val="28"/>
        </w:rPr>
        <w:t>30. Повертаючись до обставин справи, що розглядається, Суд зауважує, що Уряд без будь-якого додаткового пояснення послався на те, що звернення зі скаргою щодо бездіяльності слідчих органів та з позовом про відшкодування шкоди могло б бути ефективним засобом юридичного захисту в справі заявників щодо їх скарг на те, що смерть їхнього родича мала місце внаслідок поганого поводження з ним під час тримання у міліції. Проте Уряд не пояснив, яким чином використання цього засобу у випадку успішного результату сприяло б встановленню обставин смерті Василя Михалкова, встановленню та покаранню осіб, винних у поганому поводженні з ним (якщо такі були). Так само Уряд не надав будь-яких доказів існування відповідної національної практики з вирішення таких питань.</w:t>
      </w:r>
    </w:p>
    <w:p>
      <w:pPr>
        <w:pStyle w:val="Sfbc7db8c"/>
        <w:shd w:val="clear" w:color="auto" w:fill="FFFFFF"/>
        <w:spacing w:beforeAutospacing="0" w:before="0" w:afterAutospacing="0" w:after="0"/>
        <w:ind w:firstLine="360"/>
        <w:jc w:val="both"/>
        <w:rPr>
          <w:rFonts w:ascii="Times New Roman" w:hAnsi="Times New Roman" w:cs="Times New Roman"/>
          <w:i/>
          <w:i/>
          <w:color w:val="000000"/>
          <w:sz w:val="28"/>
          <w:szCs w:val="28"/>
        </w:rPr>
      </w:pPr>
      <w:r>
        <w:rPr>
          <w:rStyle w:val="S987a6eec"/>
          <w:rFonts w:cs="Times New Roman" w:ascii="Times New Roman" w:hAnsi="Times New Roman"/>
          <w:i/>
          <w:color w:val="000000"/>
          <w:spacing w:val="1"/>
          <w:sz w:val="28"/>
          <w:szCs w:val="28"/>
        </w:rPr>
        <w:t>31. Крім того, Суд нагадує свою позицію у низці справ, що у ситуації, коли смерть мала місце внаслідок умисного поганого поводження, порушення Конвенції неможливо виправити лише шляхом надання компенсації потерпілій особі. Якби органи влади реагували на такі інциденти, що мали місце з вини представників держави, лише виплатою компенсації, не вживаючи при цьому достатніх заходів для кримінального переслідування і покарання винних осіб, тоді в деяких випадках представники держави могли б фактично безкарно порушувати права тих, хто перебуває під їхнім контролем (див., серед багатьох інших джерел, рішення у справах </w:t>
      </w:r>
      <w:r>
        <w:rPr>
          <w:rStyle w:val="Sa5183ccc"/>
          <w:rFonts w:cs="Times New Roman" w:ascii="Times New Roman" w:hAnsi="Times New Roman"/>
          <w:i/>
          <w:iCs/>
          <w:color w:val="000000"/>
          <w:spacing w:val="1"/>
          <w:sz w:val="28"/>
          <w:szCs w:val="28"/>
        </w:rPr>
        <w:t>«Велікова проти Болгарії»</w:t>
      </w:r>
      <w:r>
        <w:rPr>
          <w:rStyle w:val="S987a6eec"/>
          <w:rFonts w:cs="Times New Roman" w:ascii="Times New Roman" w:hAnsi="Times New Roman"/>
          <w:i/>
          <w:color w:val="000000"/>
          <w:spacing w:val="1"/>
          <w:sz w:val="28"/>
          <w:szCs w:val="28"/>
        </w:rPr>
        <w:t> (</w:t>
      </w:r>
      <w:r>
        <w:rPr>
          <w:rStyle w:val="Sa5183ccc"/>
          <w:rFonts w:cs="Times New Roman" w:ascii="Times New Roman" w:hAnsi="Times New Roman"/>
          <w:i/>
          <w:iCs/>
          <w:color w:val="000000"/>
          <w:spacing w:val="1"/>
          <w:sz w:val="28"/>
          <w:szCs w:val="28"/>
        </w:rPr>
        <w:t>Velikova v</w:t>
      </w:r>
      <w:r>
        <w:rPr>
          <w:rStyle w:val="S987a6eec"/>
          <w:rFonts w:cs="Times New Roman" w:ascii="Times New Roman" w:hAnsi="Times New Roman"/>
          <w:i/>
          <w:color w:val="000000"/>
          <w:spacing w:val="1"/>
          <w:sz w:val="28"/>
          <w:szCs w:val="28"/>
        </w:rPr>
        <w:t>.</w:t>
      </w:r>
      <w:r>
        <w:rPr>
          <w:rStyle w:val="Sa5183ccc"/>
          <w:rFonts w:cs="Times New Roman" w:ascii="Times New Roman" w:hAnsi="Times New Roman"/>
          <w:i/>
          <w:iCs/>
          <w:color w:val="000000"/>
          <w:spacing w:val="1"/>
          <w:sz w:val="28"/>
          <w:szCs w:val="28"/>
        </w:rPr>
        <w:t> Bulgaria</w:t>
      </w:r>
      <w:r>
        <w:rPr>
          <w:rStyle w:val="S987a6eec"/>
          <w:rFonts w:cs="Times New Roman" w:ascii="Times New Roman" w:hAnsi="Times New Roman"/>
          <w:i/>
          <w:color w:val="000000"/>
          <w:spacing w:val="1"/>
          <w:sz w:val="28"/>
          <w:szCs w:val="28"/>
        </w:rPr>
        <w:t>), № </w:t>
      </w:r>
      <w:r>
        <w:fldChar w:fldCharType="begin"/>
      </w:r>
      <w:r>
        <w:rPr>
          <w:sz w:val="28"/>
          <w:spacing w:val="1"/>
          <w:i/>
          <w:szCs w:val="28"/>
          <w:rFonts w:cs="Times New Roman" w:ascii="Times New Roman" w:hAnsi="Times New Roman"/>
          <w:color w:val="0069D6"/>
        </w:rPr>
        <w:instrText> HYPERLINK "https://hudoc.echr.coe.int/eng" \l "{"appno":["41488/98"]}" \n _blank</w:instrText>
      </w:r>
      <w:r>
        <w:rPr>
          <w:sz w:val="28"/>
          <w:spacing w:val="1"/>
          <w:i/>
          <w:szCs w:val="28"/>
          <w:rFonts w:cs="Times New Roman" w:ascii="Times New Roman" w:hAnsi="Times New Roman"/>
          <w:color w:val="0069D6"/>
        </w:rPr>
        <w:fldChar w:fldCharType="separate"/>
      </w:r>
      <w:r>
        <w:rPr>
          <w:rFonts w:cs="Times New Roman" w:ascii="Times New Roman" w:hAnsi="Times New Roman"/>
          <w:i/>
          <w:color w:val="0069D6"/>
          <w:spacing w:val="1"/>
          <w:sz w:val="28"/>
          <w:szCs w:val="28"/>
        </w:rPr>
        <w:t>41488/98</w:t>
      </w:r>
      <w:r>
        <w:rPr>
          <w:sz w:val="28"/>
          <w:spacing w:val="1"/>
          <w:i/>
          <w:szCs w:val="28"/>
          <w:rFonts w:cs="Times New Roman" w:ascii="Times New Roman" w:hAnsi="Times New Roman"/>
          <w:color w:val="0069D6"/>
        </w:rPr>
        <w:fldChar w:fldCharType="end"/>
      </w:r>
      <w:r>
        <w:rPr>
          <w:rStyle w:val="S987a6eec"/>
          <w:rFonts w:cs="Times New Roman" w:ascii="Times New Roman" w:hAnsi="Times New Roman"/>
          <w:i/>
          <w:color w:val="000000"/>
          <w:spacing w:val="1"/>
          <w:sz w:val="28"/>
          <w:szCs w:val="28"/>
        </w:rPr>
        <w:t>, пункт 89, </w:t>
      </w:r>
      <w:r>
        <w:rPr>
          <w:rStyle w:val="Sa5183ccc"/>
          <w:rFonts w:cs="Times New Roman" w:ascii="Times New Roman" w:hAnsi="Times New Roman"/>
          <w:i/>
          <w:iCs/>
          <w:color w:val="000000"/>
          <w:spacing w:val="1"/>
          <w:sz w:val="28"/>
          <w:szCs w:val="28"/>
        </w:rPr>
        <w:t>ECHR</w:t>
      </w:r>
      <w:r>
        <w:rPr>
          <w:rStyle w:val="S987a6eec"/>
          <w:rFonts w:cs="Times New Roman" w:ascii="Times New Roman" w:hAnsi="Times New Roman"/>
          <w:i/>
          <w:color w:val="000000"/>
          <w:spacing w:val="1"/>
          <w:sz w:val="28"/>
          <w:szCs w:val="28"/>
        </w:rPr>
        <w:t> 2000-VI, і</w:t>
      </w:r>
      <w:r>
        <w:rPr>
          <w:rStyle w:val="Sa5183ccc"/>
          <w:rFonts w:cs="Times New Roman" w:ascii="Times New Roman" w:hAnsi="Times New Roman"/>
          <w:i/>
          <w:iCs/>
          <w:color w:val="000000"/>
          <w:spacing w:val="1"/>
          <w:sz w:val="28"/>
          <w:szCs w:val="28"/>
        </w:rPr>
        <w:t> »Салман проти Туреччини»</w:t>
      </w:r>
      <w:r>
        <w:rPr>
          <w:rStyle w:val="S987a6eec"/>
          <w:rFonts w:cs="Times New Roman" w:ascii="Times New Roman" w:hAnsi="Times New Roman"/>
          <w:i/>
          <w:color w:val="000000"/>
          <w:spacing w:val="1"/>
          <w:sz w:val="28"/>
          <w:szCs w:val="28"/>
        </w:rPr>
        <w:t> (</w:t>
      </w:r>
      <w:r>
        <w:rPr>
          <w:rStyle w:val="Sa5183ccc"/>
          <w:rFonts w:cs="Times New Roman" w:ascii="Times New Roman" w:hAnsi="Times New Roman"/>
          <w:i/>
          <w:iCs/>
          <w:color w:val="000000"/>
          <w:spacing w:val="1"/>
          <w:sz w:val="28"/>
          <w:szCs w:val="28"/>
        </w:rPr>
        <w:t>Salman v</w:t>
      </w:r>
      <w:r>
        <w:rPr>
          <w:rStyle w:val="S987a6eec"/>
          <w:rFonts w:cs="Times New Roman" w:ascii="Times New Roman" w:hAnsi="Times New Roman"/>
          <w:i/>
          <w:color w:val="000000"/>
          <w:spacing w:val="1"/>
          <w:sz w:val="28"/>
          <w:szCs w:val="28"/>
        </w:rPr>
        <w:t>.</w:t>
      </w:r>
      <w:r>
        <w:rPr>
          <w:rStyle w:val="Sa5183ccc"/>
          <w:rFonts w:cs="Times New Roman" w:ascii="Times New Roman" w:hAnsi="Times New Roman"/>
          <w:i/>
          <w:iCs/>
          <w:color w:val="000000"/>
          <w:spacing w:val="1"/>
          <w:sz w:val="28"/>
          <w:szCs w:val="28"/>
        </w:rPr>
        <w:t> Turkey</w:t>
      </w:r>
      <w:r>
        <w:rPr>
          <w:rStyle w:val="S987a6eec"/>
          <w:rFonts w:cs="Times New Roman" w:ascii="Times New Roman" w:hAnsi="Times New Roman"/>
          <w:i/>
          <w:color w:val="000000"/>
          <w:spacing w:val="1"/>
          <w:sz w:val="28"/>
          <w:szCs w:val="28"/>
        </w:rPr>
        <w:t>) [GC], № </w:t>
      </w:r>
      <w:r>
        <w:fldChar w:fldCharType="begin"/>
      </w:r>
      <w:r>
        <w:rPr>
          <w:sz w:val="28"/>
          <w:spacing w:val="1"/>
          <w:i/>
          <w:szCs w:val="28"/>
          <w:rFonts w:cs="Times New Roman" w:ascii="Times New Roman" w:hAnsi="Times New Roman"/>
          <w:color w:val="0069D6"/>
        </w:rPr>
        <w:instrText> HYPERLINK "https://hudoc.echr.coe.int/eng" \l "{"appno":["21986/93"]}" \n _blank</w:instrText>
      </w:r>
      <w:r>
        <w:rPr>
          <w:sz w:val="28"/>
          <w:spacing w:val="1"/>
          <w:i/>
          <w:szCs w:val="28"/>
          <w:rFonts w:cs="Times New Roman" w:ascii="Times New Roman" w:hAnsi="Times New Roman"/>
          <w:color w:val="0069D6"/>
        </w:rPr>
        <w:fldChar w:fldCharType="separate"/>
      </w:r>
      <w:r>
        <w:rPr>
          <w:rFonts w:cs="Times New Roman" w:ascii="Times New Roman" w:hAnsi="Times New Roman"/>
          <w:i/>
          <w:color w:val="0069D6"/>
          <w:spacing w:val="1"/>
          <w:sz w:val="28"/>
          <w:szCs w:val="28"/>
        </w:rPr>
        <w:t>21986/93</w:t>
      </w:r>
      <w:r>
        <w:rPr>
          <w:sz w:val="28"/>
          <w:spacing w:val="1"/>
          <w:i/>
          <w:szCs w:val="28"/>
          <w:rFonts w:cs="Times New Roman" w:ascii="Times New Roman" w:hAnsi="Times New Roman"/>
          <w:color w:val="0069D6"/>
        </w:rPr>
        <w:fldChar w:fldCharType="end"/>
      </w:r>
      <w:r>
        <w:rPr>
          <w:rStyle w:val="S987a6eec"/>
          <w:rFonts w:cs="Times New Roman" w:ascii="Times New Roman" w:hAnsi="Times New Roman"/>
          <w:i/>
          <w:color w:val="000000"/>
          <w:spacing w:val="1"/>
          <w:sz w:val="28"/>
          <w:szCs w:val="28"/>
        </w:rPr>
        <w:t>, пункт 83, </w:t>
      </w:r>
      <w:r>
        <w:rPr>
          <w:rStyle w:val="Sa5183ccc"/>
          <w:rFonts w:cs="Times New Roman" w:ascii="Times New Roman" w:hAnsi="Times New Roman"/>
          <w:i/>
          <w:iCs/>
          <w:color w:val="000000"/>
          <w:spacing w:val="1"/>
          <w:sz w:val="28"/>
          <w:szCs w:val="28"/>
        </w:rPr>
        <w:t>ECHR</w:t>
      </w:r>
      <w:r>
        <w:rPr>
          <w:rStyle w:val="S987a6eec"/>
          <w:rFonts w:cs="Times New Roman" w:ascii="Times New Roman" w:hAnsi="Times New Roman"/>
          <w:i/>
          <w:color w:val="000000"/>
          <w:spacing w:val="1"/>
          <w:sz w:val="28"/>
          <w:szCs w:val="28"/>
        </w:rPr>
        <w:t> 2000-VII). Беручи до уваги вищезазначене, а також доводи заявників, Суд вважає, що заявники не були зобов’язані використовувати засіб юридичного захисту, про який зазначав Уряд.</w:t>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b/>
          <w:szCs w:val="28"/>
          <w:bCs/>
          <w:rFonts w:eastAsia="Times New Roman" w:cs="Times New Roman" w:ascii="Times New Roman" w:hAnsi="Times New Roman"/>
          <w:color w:val="000000"/>
        </w:rPr>
        <w:instrText> HYPERLINK "https://hudoc.exec.coe.int/eng" \l "{"tabview":["document"],"EXECIdentifier":["004-31277"]}"</w:instrText>
      </w:r>
      <w:r>
        <w:rPr>
          <w:sz w:val="28"/>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rPr>
        <w:br/>
      </w:r>
      <w:r>
        <w:rPr>
          <w:sz w:val="28"/>
          <w:b/>
          <w:szCs w:val="28"/>
          <w:bCs/>
          <w:rFonts w:eastAsia="Times New Roman" w:cs="Times New Roman" w:ascii="Times New Roman" w:hAnsi="Times New Roman"/>
          <w:color w:val="000000"/>
        </w:rPr>
        <w:fldChar w:fldCharType="end"/>
      </w:r>
      <w:r>
        <w:rPr>
          <w:rFonts w:eastAsia="Times New Roman" w:cs="Times New Roman" w:ascii="Times New Roman" w:hAnsi="Times New Roman"/>
          <w:b/>
          <w:bCs/>
          <w:color w:val="000000"/>
          <w:sz w:val="28"/>
          <w:szCs w:val="28"/>
          <w:u w:val="single"/>
        </w:rPr>
        <w:t>KOSMATA v. Ukraine</w:t>
      </w:r>
    </w:p>
    <w:p>
      <w:pPr>
        <w:pStyle w:val="Normal"/>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u w:val="single"/>
        </w:rPr>
        <w:t xml:space="preserve">Космата проти України  </w:t>
      </w:r>
      <w:r>
        <w:rPr>
          <w:rFonts w:cs="Times New Roman" w:ascii="Times New Roman" w:hAnsi="Times New Roman"/>
          <w:b/>
          <w:bCs/>
          <w:color w:val="000000"/>
          <w:sz w:val="28"/>
          <w:szCs w:val="28"/>
        </w:rPr>
        <w:t xml:space="preserve">( </w:t>
      </w:r>
      <w:r>
        <w:rPr>
          <w:rFonts w:cs="Times New Roman" w:ascii="Times New Roman" w:hAnsi="Times New Roman"/>
          <w:i/>
          <w:iCs/>
          <w:color w:val="000000"/>
          <w:sz w:val="28"/>
          <w:szCs w:val="28"/>
        </w:rPr>
        <w:t xml:space="preserve">Заява </w:t>
      </w:r>
      <w:r>
        <w:rPr>
          <w:rFonts w:eastAsia="Times New Roman" w:cs="Times New Roman" w:ascii="Times New Roman" w:hAnsi="Times New Roman"/>
          <w:color w:val="000000"/>
          <w:sz w:val="28"/>
          <w:szCs w:val="28"/>
        </w:rPr>
        <w:t>10558/11 </w:t>
      </w:r>
      <w:r>
        <w:rPr>
          <w:rFonts w:cs="Times New Roman" w:ascii="Times New Roman" w:hAnsi="Times New Roman"/>
          <w:i/>
          <w:iCs/>
          <w:color w:val="000000"/>
          <w:sz w:val="28"/>
          <w:szCs w:val="28"/>
        </w:rPr>
        <w:t xml:space="preserve">) від </w:t>
      </w:r>
      <w:r>
        <w:rPr>
          <w:rFonts w:cs="Times New Roman" w:ascii="Times New Roman" w:hAnsi="Times New Roman"/>
          <w:color w:val="231F20"/>
          <w:sz w:val="28"/>
          <w:szCs w:val="28"/>
        </w:rPr>
        <w:t>15 січня 2015 року</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b/>
          <w:bCs/>
          <w:color w:val="231F20"/>
          <w:sz w:val="28"/>
          <w:szCs w:val="28"/>
          <w:shd w:fill="FFFFFF" w:val="clear"/>
          <w:lang w:val="uk-UA"/>
        </w:rPr>
        <w:t>Правова позиція</w:t>
      </w:r>
      <w:r>
        <w:rPr>
          <w:rFonts w:eastAsia="Times New Roman" w:cs="Times New Roman" w:ascii="Times New Roman" w:hAnsi="Times New Roman"/>
          <w:color w:val="000000"/>
          <w:sz w:val="28"/>
          <w:szCs w:val="28"/>
          <w:shd w:fill="FFFFFF" w:val="clear"/>
        </w:rPr>
        <w:t xml:space="preserve">: ( </w:t>
      </w:r>
      <w:r>
        <w:rPr>
          <w:rFonts w:eastAsia="Times New Roman" w:cs="Times New Roman" w:ascii="Times New Roman" w:hAnsi="Times New Roman"/>
          <w:color w:val="000000"/>
          <w:sz w:val="28"/>
          <w:szCs w:val="28"/>
          <w:u w:val="single"/>
          <w:shd w:fill="FFFFFF" w:val="clear"/>
        </w:rPr>
        <w:t>специфіка – у справах щодо дотримання правил техніки безпеки</w:t>
      </w: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sz w:val="28"/>
          <w:szCs w:val="28"/>
        </w:rPr>
        <w:t>у справах стосовно нещасних випадків, які стались внаслідок виконання особливо небезпечної роботи, лише цивільно-правовий засіб юридичного захисту може виявитися недостатнім, а компетентні органи влади повинні з власної ініціативи розпочати розслідування, здатне, поперше, встановити обставини, за яких відбувся нещасний випадок, та будь-які недоліки нормативно-правової бази, а, по-друге, встановити посадових осіб або органи влади, що є будь-яким чином причетними до зазначених подій на будь-якому етапі їхнього розвитку</w:t>
      </w:r>
    </w:p>
    <w:p>
      <w:pPr>
        <w:pStyle w:val="Normal"/>
        <w:shd w:val="clear" w:color="auto" w:fill="FFFFFF"/>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51. Проте Суд встановлював, що у справах за ст. 2 Конвенції стосовно нещасних випадків, які стались внаслідок виконання особливо небезпечної роботи, лише цивільно-правовий засіб юридичного захисту може виявитися недостатнім, а компетентні органи влади повинні з власної ініціативи розпочати розслідування, здатне, поперше, встановити обставини, за яких відбувся нещасний випадок, та будь-які недоліки нормативно-правової бази, а, по-друге, встановити посадових осіб або органи влади, що є будь-яким чином причетними до зазначених подій на будь-якому етапі їхнього розвитку (див. згадане рішення у справі «Енерюлдіз проти Туреччини» (Öneryıldız v. Turkey), п. 94; рішення у справі «Будаєва та інші проти Росії» (Budayeva and Others v. Russia), заяви №№ 15339/02, 21166/02, 20058/02, 11673/02 і 15343/02, п. 142, ЄСПЛ 2008 (витяги); згадане рішення у справі «Брінкат та інші проти Мальти» (Brincat and Others v. Malta), п. 121).</w:t>
      </w:r>
    </w:p>
    <w:p>
      <w:pPr>
        <w:pStyle w:val="Normal"/>
        <w:jc w:val="both"/>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 xml:space="preserve">65. Суд нагадує, що ефективність розслідування включає вимоги оперативності та розумної швидкості. Навіть якщо є перешкоди або труднощі, які перешкоджають просуванню розслідування в конкретній ситуації, оперативне реагування національних органів влади є надзвичайно важливим для підтримання громадської віри в їхню відданість принципам верховенства права та їхню здатність запобігати проявам сприяння незаконним діям або терпимості до них (див. рішення від 9 квітня 2009 року у справі «Шиліх проти Словенії» (Šilih v. Slovenia), [ВП], заява № 71463/01, п. 195). Крім того, з плином часу перспектива будь-якого ефективного розслідування зменшується (див., напр., рішення від 17 жовтня 2013 року у справі «Поживотько проти України» (Pozhyvotko v. Ukraine), заява № 42752/08, п. 41). 66. Суд зазначає, що в цій справі затримки спеціального розслідування разом із його обмеженістю, затримали також і кримінальне розслідування. Зокрема, працівники прокуратури посилалися на відсутність висновків спеціального розслідування, а згодом — на його висновки як на підстави для відмови в порушенні кримінальної справи, навіть попри те, що обмежений характер спеціального розслідування був одним із чинників, які спонукали органи влади порушити кримінальну справу. </w:t>
      </w:r>
    </w:p>
    <w:p>
      <w:pPr>
        <w:pStyle w:val="Normal"/>
        <w:jc w:val="both"/>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jc w:val="both"/>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r>
    </w:p>
    <w:p>
      <w:pPr>
        <w:pStyle w:val="Normal"/>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В українських судах правові позиції у формулюваннях рішення Космата  проти України використовувались лише у 10 рішеннях .</w:t>
      </w:r>
    </w:p>
    <w:p>
      <w:pPr>
        <w:pStyle w:val="Normal"/>
        <w:ind w:firstLine="708"/>
        <w:rPr>
          <w:rFonts w:ascii="Times New Roman" w:hAnsi="Times New Roman" w:eastAsia="Times New Roman" w:cs="Times New Roman"/>
          <w:b/>
          <w:b/>
          <w:i/>
          <w:i/>
          <w:sz w:val="28"/>
          <w:szCs w:val="28"/>
        </w:rPr>
      </w:pPr>
      <w:r>
        <w:rPr>
          <w:rFonts w:eastAsia="Times New Roman" w:cs="Times New Roman" w:ascii="Times New Roman" w:hAnsi="Times New Roman"/>
          <w:b/>
          <w:i/>
          <w:sz w:val="28"/>
          <w:szCs w:val="28"/>
        </w:rPr>
        <w:t>Приклад: (Ухвала Індустріального суду міста Дніпропетровська від 16 жовтня 2019 року)</w:t>
      </w:r>
    </w:p>
    <w:p>
      <w:pPr>
        <w:pStyle w:val="Normal"/>
        <w:jc w:val="both"/>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Так, в своєму рішенні у справі «Космат (</w:t>
      </w:r>
      <w:r>
        <w:rPr>
          <w:rFonts w:eastAsia="Times New Roman" w:cs="Times New Roman" w:ascii="Times New Roman" w:hAnsi="Times New Roman"/>
          <w:i/>
          <w:color w:val="000000"/>
          <w:sz w:val="28"/>
          <w:szCs w:val="28"/>
        </w:rPr>
        <w:t>помилка – примітка</w:t>
      </w:r>
      <w:r>
        <w:rPr>
          <w:rFonts w:eastAsia="Times New Roman" w:cs="Times New Roman" w:ascii="Times New Roman" w:hAnsi="Times New Roman"/>
          <w:color w:val="000000"/>
          <w:sz w:val="28"/>
          <w:szCs w:val="28"/>
        </w:rPr>
        <w:t>) та інші проти України» від 15.01.2015 року, ЄСПЛ нагадав, що навіть якщо існують перешкоди або труднощі, які перешкоджають прогресу розслідування у конкретній ситуації, оперативне реагування національних органів влади є надзвичайно важливим для підтримання громадської віри в їхню відданість принципам верховенства права та їхню здатність запобігати проявам сприяння незаконним діям або терпимості до них.</w:t>
      </w:r>
      <w:r>
        <w:rPr>
          <w:rStyle w:val="Style16"/>
          <w:rFonts w:eastAsia="Times New Roman" w:cs="Times New Roman" w:ascii="Times New Roman" w:hAnsi="Times New Roman"/>
          <w:color w:val="000000"/>
          <w:sz w:val="28"/>
          <w:szCs w:val="28"/>
        </w:rPr>
        <w:footnoteReference w:id="6"/>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"{"tabview":["document"],"EXECIdentifier":["004-31340"]}"</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SERGEY SHEVCHENKO v. Ukraine</w:t>
      </w:r>
      <w:r>
        <w:rPr>
          <w:sz w:val="28"/>
          <w:u w:val="single"/>
          <w:b/>
          <w:szCs w:val="28"/>
          <w:bCs/>
          <w:rFonts w:eastAsia="Times New Roman" w:cs="Times New Roman" w:ascii="Times New Roman" w:hAnsi="Times New Roman"/>
          <w:color w:val="000000"/>
        </w:rPr>
        <w:fldChar w:fldCharType="end"/>
      </w:r>
    </w:p>
    <w:p>
      <w:pPr>
        <w:pStyle w:val="Normal"/>
        <w:rPr>
          <w:rFonts w:ascii="Times New Roman" w:hAnsi="Times New Roman" w:eastAsia="Times New Roman" w:cs="Times New Roman"/>
          <w:sz w:val="28"/>
          <w:szCs w:val="28"/>
        </w:rPr>
      </w:pPr>
      <w:r>
        <w:rPr>
          <w:rFonts w:eastAsia="Times New Roman" w:cs="Times New Roman" w:ascii="Times New Roman" w:hAnsi="Times New Roman"/>
          <w:b/>
          <w:bCs/>
          <w:color w:val="000000"/>
          <w:sz w:val="28"/>
          <w:szCs w:val="28"/>
          <w:u w:val="single"/>
        </w:rPr>
        <w:t xml:space="preserve">Сергій Шевченко  проти України  </w:t>
      </w:r>
      <w:r>
        <w:rPr>
          <w:rFonts w:cs="Times New Roman" w:ascii="Times New Roman" w:hAnsi="Times New Roman"/>
          <w:b/>
          <w:bCs/>
          <w:color w:val="000000"/>
          <w:sz w:val="28"/>
          <w:szCs w:val="28"/>
        </w:rPr>
        <w:t xml:space="preserve">( </w:t>
      </w:r>
      <w:r>
        <w:rPr>
          <w:rFonts w:cs="Times New Roman" w:ascii="Times New Roman" w:hAnsi="Times New Roman"/>
          <w:i/>
          <w:iCs/>
          <w:color w:val="000000"/>
          <w:sz w:val="28"/>
          <w:szCs w:val="28"/>
        </w:rPr>
        <w:t xml:space="preserve">Заява </w:t>
      </w:r>
      <w:r>
        <w:rPr>
          <w:rFonts w:eastAsia="Times New Roman" w:cs="Times New Roman" w:ascii="Times New Roman" w:hAnsi="Times New Roman"/>
          <w:color w:val="000000"/>
          <w:sz w:val="28"/>
          <w:szCs w:val="28"/>
        </w:rPr>
        <w:t>32478/02   </w:t>
      </w:r>
      <w:r>
        <w:rPr>
          <w:rFonts w:cs="Times New Roman" w:ascii="Times New Roman" w:hAnsi="Times New Roman"/>
          <w:i/>
          <w:iCs/>
          <w:color w:val="000000"/>
          <w:sz w:val="28"/>
          <w:szCs w:val="28"/>
        </w:rPr>
        <w:t xml:space="preserve">) від </w:t>
      </w:r>
      <w:r>
        <w:rPr>
          <w:rFonts w:cs="Times New Roman" w:ascii="Times New Roman" w:hAnsi="Times New Roman"/>
          <w:color w:val="231F20"/>
          <w:sz w:val="28"/>
          <w:szCs w:val="28"/>
        </w:rPr>
        <w:t>4 липня 2006 року</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Sb6714cf1"/>
        <w:shd w:val="clear" w:color="auto" w:fill="FFFFFF"/>
        <w:spacing w:beforeAutospacing="0" w:before="0" w:afterAutospacing="0" w:after="120"/>
        <w:ind w:firstLine="360"/>
        <w:jc w:val="both"/>
        <w:rPr>
          <w:rStyle w:val="S6b621b36"/>
          <w:rFonts w:ascii="Times New Roman" w:hAnsi="Times New Roman" w:cs="Times New Roman"/>
          <w:iCs/>
          <w:color w:val="000000"/>
          <w:sz w:val="28"/>
          <w:szCs w:val="28"/>
        </w:rPr>
      </w:pPr>
      <w:r>
        <w:rPr>
          <w:rStyle w:val="S6b621b36"/>
          <w:rFonts w:cs="Times New Roman" w:ascii="Times New Roman" w:hAnsi="Times New Roman"/>
          <w:b/>
          <w:iCs/>
          <w:color w:val="000000"/>
          <w:sz w:val="28"/>
          <w:szCs w:val="28"/>
        </w:rPr>
        <w:t xml:space="preserve">Правова позиція : </w:t>
      </w:r>
      <w:r>
        <w:rPr>
          <w:rStyle w:val="S6b621b36"/>
          <w:rFonts w:cs="Times New Roman" w:ascii="Times New Roman" w:hAnsi="Times New Roman"/>
          <w:iCs/>
          <w:color w:val="000000"/>
          <w:sz w:val="28"/>
          <w:szCs w:val="28"/>
        </w:rPr>
        <w:t>у випадку самогубства за державою залишаються позитивні зобов'язання , що є підставою для застосування ст.2. у її процесуальному аспекті.</w:t>
      </w:r>
    </w:p>
    <w:p>
      <w:pPr>
        <w:pStyle w:val="Sb6714cf1"/>
        <w:shd w:val="clear" w:color="auto" w:fill="FFFFFF"/>
        <w:spacing w:beforeAutospacing="0" w:before="0" w:afterAutospacing="0" w:after="120"/>
        <w:ind w:left="360" w:hanging="360"/>
        <w:jc w:val="both"/>
        <w:rPr>
          <w:rStyle w:val="S6b621b36"/>
          <w:rFonts w:ascii="Times New Roman" w:hAnsi="Times New Roman" w:cs="Times New Roman"/>
          <w:i/>
          <w:i/>
          <w:iCs/>
          <w:color w:val="000000"/>
          <w:sz w:val="28"/>
          <w:szCs w:val="28"/>
        </w:rPr>
      </w:pPr>
      <w:r>
        <w:rPr>
          <w:rFonts w:cs="Times New Roman" w:ascii="Times New Roman" w:hAnsi="Times New Roman"/>
          <w:i/>
          <w:iCs/>
          <w:color w:val="000000"/>
          <w:sz w:val="28"/>
          <w:szCs w:val="28"/>
        </w:rPr>
      </w:r>
    </w:p>
    <w:p>
      <w:pPr>
        <w:pStyle w:val="Sb6714cf1"/>
        <w:shd w:val="clear" w:color="auto" w:fill="FFFFFF"/>
        <w:spacing w:beforeAutospacing="0" w:before="0" w:afterAutospacing="0" w:after="120"/>
        <w:ind w:left="360" w:hanging="360"/>
        <w:jc w:val="both"/>
        <w:rPr>
          <w:rFonts w:ascii="Times New Roman" w:hAnsi="Times New Roman" w:cs="Times New Roman"/>
          <w:i/>
          <w:i/>
          <w:color w:val="000000"/>
          <w:sz w:val="28"/>
          <w:szCs w:val="28"/>
        </w:rPr>
      </w:pPr>
      <w:r>
        <w:rPr>
          <w:rStyle w:val="S6b621b36"/>
          <w:rFonts w:cs="Times New Roman" w:ascii="Times New Roman" w:hAnsi="Times New Roman"/>
          <w:i/>
          <w:iCs/>
          <w:color w:val="000000"/>
          <w:sz w:val="28"/>
          <w:szCs w:val="28"/>
        </w:rPr>
        <w:t>2. Відповідність ratione materiae</w:t>
      </w:r>
    </w:p>
    <w:p>
      <w:pPr>
        <w:pStyle w:val="Normal"/>
        <w:numPr>
          <w:ilvl w:val="0"/>
          <w:numId w:val="3"/>
        </w:numPr>
        <w:shd w:val="clear" w:color="auto" w:fill="FFFFFF"/>
        <w:spacing w:before="0" w:after="120"/>
        <w:ind w:hanging="0"/>
        <w:jc w:val="both"/>
        <w:rPr>
          <w:rFonts w:ascii="Times New Roman" w:hAnsi="Times New Roman" w:eastAsia="Times New Roman" w:cs="Times New Roman"/>
          <w:i/>
          <w:i/>
          <w:color w:val="000000"/>
          <w:sz w:val="28"/>
          <w:szCs w:val="28"/>
        </w:rPr>
      </w:pPr>
      <w:r>
        <w:rPr>
          <w:rStyle w:val="Sb8d990e2"/>
          <w:rFonts w:eastAsia="Times New Roman" w:cs="Times New Roman" w:ascii="Times New Roman" w:hAnsi="Times New Roman"/>
          <w:i/>
          <w:color w:val="000000"/>
          <w:sz w:val="28"/>
          <w:szCs w:val="28"/>
        </w:rPr>
        <w:t>Уряд зауважував, що стаття 2 Конвенції не застосовується у даному випадку, оскільки в ході національного розслідування було встановлено, що син заявника скоїв самогубство. З цього приводу Уряд посилався на наступні твердження Суду у справі “</w:t>
      </w:r>
      <w:r>
        <w:rPr>
          <w:rStyle w:val="S6b621b36"/>
          <w:rFonts w:eastAsia="Times New Roman" w:cs="Times New Roman" w:ascii="Times New Roman" w:hAnsi="Times New Roman"/>
          <w:i/>
          <w:iCs/>
          <w:color w:val="000000"/>
          <w:sz w:val="28"/>
          <w:szCs w:val="28"/>
        </w:rPr>
        <w:t>Pretty v. the United Kingdom”: </w:t>
      </w:r>
      <w:r>
        <w:rPr>
          <w:rStyle w:val="Sb8d990e2"/>
          <w:rFonts w:eastAsia="Times New Roman" w:cs="Times New Roman" w:ascii="Times New Roman" w:hAnsi="Times New Roman"/>
          <w:i/>
          <w:color w:val="000000"/>
          <w:sz w:val="28"/>
          <w:szCs w:val="28"/>
        </w:rPr>
        <w:t>“стаття 2 не застосовується до питань якості життя або до вибору особи щодо свого життя”(див. рішення у справі “</w:t>
      </w:r>
      <w:r>
        <w:rPr>
          <w:rStyle w:val="S6b621b36"/>
          <w:rFonts w:eastAsia="Times New Roman" w:cs="Times New Roman" w:ascii="Times New Roman" w:hAnsi="Times New Roman"/>
          <w:i/>
          <w:iCs/>
          <w:color w:val="000000"/>
          <w:sz w:val="28"/>
          <w:szCs w:val="28"/>
        </w:rPr>
        <w:t>Pretty v. the United Kingdom”</w:t>
      </w:r>
      <w:r>
        <w:rPr>
          <w:rStyle w:val="Sb8d990e2"/>
          <w:rFonts w:eastAsia="Times New Roman" w:cs="Times New Roman" w:ascii="Times New Roman" w:hAnsi="Times New Roman"/>
          <w:i/>
          <w:color w:val="000000"/>
          <w:sz w:val="28"/>
          <w:szCs w:val="28"/>
        </w:rPr>
        <w:t>, № </w:t>
      </w:r>
      <w:r>
        <w:fldChar w:fldCharType="begin"/>
      </w:r>
      <w:r>
        <w:rPr>
          <w:sz w:val="28"/>
          <w:i/>
          <w:szCs w:val="28"/>
          <w:rFonts w:eastAsia="Times New Roman" w:cs="Times New Roman" w:ascii="Times New Roman" w:hAnsi="Times New Roman"/>
          <w:color w:val="0069D6"/>
        </w:rPr>
        <w:instrText> HYPERLINK "https://hudoc.echr.coe.int/eng" \l "{"appno":["2346/02"]}"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2346/02</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 39, ЄСПЛ 2002-ІІІ).</w:t>
      </w:r>
    </w:p>
    <w:p>
      <w:pPr>
        <w:pStyle w:val="Normal"/>
        <w:shd w:val="clear" w:color="auto" w:fill="FFFFFF"/>
        <w:spacing w:before="0" w:after="120"/>
        <w:ind w:left="720" w:hanging="0"/>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r>
    </w:p>
    <w:p>
      <w:pPr>
        <w:pStyle w:val="Normal"/>
        <w:numPr>
          <w:ilvl w:val="0"/>
          <w:numId w:val="3"/>
        </w:numPr>
        <w:shd w:val="clear" w:color="auto" w:fill="FFFFFF"/>
        <w:spacing w:before="0" w:after="120"/>
        <w:ind w:hanging="0"/>
        <w:jc w:val="both"/>
        <w:rPr>
          <w:rFonts w:ascii="Times New Roman" w:hAnsi="Times New Roman" w:eastAsia="Times New Roman" w:cs="Times New Roman"/>
          <w:color w:val="000000"/>
          <w:sz w:val="28"/>
          <w:szCs w:val="28"/>
        </w:rPr>
      </w:pPr>
      <w:r>
        <w:rPr>
          <w:rStyle w:val="Sb8d990e2"/>
          <w:rFonts w:eastAsia="Times New Roman" w:cs="Times New Roman" w:ascii="Times New Roman" w:hAnsi="Times New Roman"/>
          <w:i/>
          <w:color w:val="000000"/>
          <w:sz w:val="28"/>
          <w:szCs w:val="28"/>
        </w:rPr>
        <w:t>Суд вважає, що його висновки, зроблені у справі “</w:t>
      </w:r>
      <w:r>
        <w:rPr>
          <w:rStyle w:val="S6b621b36"/>
          <w:rFonts w:eastAsia="Times New Roman" w:cs="Times New Roman" w:ascii="Times New Roman" w:hAnsi="Times New Roman"/>
          <w:i/>
          <w:iCs/>
          <w:color w:val="000000"/>
          <w:sz w:val="28"/>
          <w:szCs w:val="28"/>
        </w:rPr>
        <w:t>Pretty v. the United Kingdom”</w:t>
      </w:r>
      <w:r>
        <w:rPr>
          <w:rStyle w:val="Sb8d990e2"/>
          <w:rFonts w:eastAsia="Times New Roman" w:cs="Times New Roman" w:ascii="Times New Roman" w:hAnsi="Times New Roman"/>
          <w:i/>
          <w:color w:val="000000"/>
          <w:sz w:val="28"/>
          <w:szCs w:val="28"/>
        </w:rPr>
        <w:t>, не можуть тлумачитись як загальне виключення у застосуванні статті 2 у справах пов’язаних з самогубством. Потрібно зазначити, що у декількох справах Суд вирішив, що Договірні Сторони мають позитивні обов’язки, які випливають з цього положення, щодо ризику самоушкодження для особи, включаючи процесуальний обов’язок провести ефективне розслідування обставин того, що виглядає як самогубство (див. рішення у справі “</w:t>
      </w:r>
      <w:r>
        <w:rPr>
          <w:rStyle w:val="S6b621b36"/>
          <w:rFonts w:eastAsia="Times New Roman" w:cs="Times New Roman" w:ascii="Times New Roman" w:hAnsi="Times New Roman"/>
          <w:i/>
          <w:iCs/>
          <w:color w:val="000000"/>
          <w:sz w:val="28"/>
          <w:szCs w:val="28"/>
        </w:rPr>
        <w:t>Keenan v. the United Kingdom</w:t>
      </w:r>
      <w:r>
        <w:rPr>
          <w:rStyle w:val="Sb8d990e2"/>
          <w:rFonts w:eastAsia="Times New Roman" w:cs="Times New Roman" w:ascii="Times New Roman" w:hAnsi="Times New Roman"/>
          <w:i/>
          <w:color w:val="000000"/>
          <w:sz w:val="28"/>
          <w:szCs w:val="28"/>
        </w:rPr>
        <w:t>”, № </w:t>
      </w:r>
      <w:r>
        <w:fldChar w:fldCharType="begin"/>
      </w:r>
      <w:r>
        <w:rPr>
          <w:sz w:val="28"/>
          <w:i/>
          <w:szCs w:val="28"/>
          <w:rFonts w:eastAsia="Times New Roman" w:cs="Times New Roman" w:ascii="Times New Roman" w:hAnsi="Times New Roman"/>
          <w:color w:val="0069D6"/>
        </w:rPr>
        <w:instrText> HYPERLINK "https://hudoc.echr.coe.int/eng" \l "{"appno":["27229/95"]}"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27229/95</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п.90, ЄСПЛ 2001-ІІІ, та рішення у справі “</w:t>
      </w:r>
      <w:r>
        <w:rPr>
          <w:rStyle w:val="S6b621b36"/>
          <w:rFonts w:eastAsia="Times New Roman" w:cs="Times New Roman" w:ascii="Times New Roman" w:hAnsi="Times New Roman"/>
          <w:i/>
          <w:iCs/>
          <w:color w:val="000000"/>
          <w:sz w:val="28"/>
          <w:szCs w:val="28"/>
        </w:rPr>
        <w:t>Trubnikov v. Russia</w:t>
      </w:r>
      <w:r>
        <w:rPr>
          <w:rStyle w:val="Sb8d990e2"/>
          <w:rFonts w:eastAsia="Times New Roman" w:cs="Times New Roman" w:ascii="Times New Roman" w:hAnsi="Times New Roman"/>
          <w:i/>
          <w:color w:val="000000"/>
          <w:sz w:val="28"/>
          <w:szCs w:val="28"/>
        </w:rPr>
        <w:t>”, № </w:t>
      </w:r>
      <w:r>
        <w:fldChar w:fldCharType="begin"/>
      </w:r>
      <w:r>
        <w:rPr>
          <w:sz w:val="28"/>
          <w:i/>
          <w:szCs w:val="28"/>
          <w:rFonts w:eastAsia="Times New Roman" w:cs="Times New Roman" w:ascii="Times New Roman" w:hAnsi="Times New Roman"/>
          <w:color w:val="0069D6"/>
        </w:rPr>
        <w:instrText> HYPERLINK "https://hudoc.echr.coe.int/eng" \l "{"appno":["49790/99"]}"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49790/99</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 89, від 5 липня 2005 року).</w:t>
      </w:r>
      <w:r>
        <w:rPr>
          <w:rStyle w:val="Style16"/>
          <w:rFonts w:eastAsia="Times New Roman" w:cs="Times New Roman" w:ascii="Times New Roman" w:hAnsi="Times New Roman"/>
          <w:i/>
          <w:color w:val="000000"/>
          <w:sz w:val="28"/>
          <w:szCs w:val="28"/>
        </w:rPr>
        <w:footnoteReference w:id="7"/>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 </w:t>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b/>
          <w:i/>
          <w:sz w:val="28"/>
          <w:szCs w:val="28"/>
        </w:rPr>
        <w:t xml:space="preserve">В українських судах правові позиції у формулюваннях рішення Космата  проти України не використовувались.  </w:t>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color w:val="333333"/>
          <w:sz w:val="28"/>
          <w:szCs w:val="28"/>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"{"tabview":["document"],"EXECIdentifier":["004-31344"]}"</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GONGADZE v. Ukraine</w:t>
      </w:r>
      <w:r>
        <w:rPr>
          <w:sz w:val="28"/>
          <w:u w:val="single"/>
          <w:b/>
          <w:szCs w:val="28"/>
          <w:bCs/>
          <w:rFonts w:eastAsia="Times New Roman" w:cs="Times New Roman" w:ascii="Times New Roman" w:hAnsi="Times New Roman"/>
          <w:color w:val="000000"/>
        </w:rPr>
        <w:fldChar w:fldCharType="end"/>
      </w:r>
    </w:p>
    <w:p>
      <w:pPr>
        <w:pStyle w:val="Normal"/>
        <w:rPr>
          <w:rFonts w:ascii="Times New Roman" w:hAnsi="Times New Roman" w:eastAsia="Times New Roman" w:cs="Times New Roman"/>
          <w:sz w:val="28"/>
          <w:szCs w:val="28"/>
        </w:rPr>
      </w:pPr>
      <w:r>
        <w:rPr>
          <w:rFonts w:eastAsia="Times New Roman" w:cs="Times New Roman" w:ascii="Times New Roman" w:hAnsi="Times New Roman"/>
          <w:color w:val="333333"/>
          <w:sz w:val="28"/>
          <w:szCs w:val="28"/>
        </w:rPr>
        <w:t> </w:t>
      </w:r>
      <w:r>
        <w:rPr>
          <w:rFonts w:eastAsia="Times New Roman" w:cs="Times New Roman" w:ascii="Times New Roman" w:hAnsi="Times New Roman"/>
          <w:b/>
          <w:bCs/>
          <w:color w:val="000000"/>
          <w:sz w:val="28"/>
          <w:szCs w:val="28"/>
          <w:u w:val="single"/>
        </w:rPr>
        <w:t xml:space="preserve">Гонгадзе   проти України  </w:t>
      </w:r>
      <w:r>
        <w:rPr>
          <w:rFonts w:cs="Times New Roman" w:ascii="Times New Roman" w:hAnsi="Times New Roman"/>
          <w:b/>
          <w:bCs/>
          <w:color w:val="000000"/>
          <w:sz w:val="28"/>
          <w:szCs w:val="28"/>
        </w:rPr>
        <w:t xml:space="preserve">( </w:t>
      </w:r>
      <w:r>
        <w:rPr>
          <w:rFonts w:cs="Times New Roman" w:ascii="Times New Roman" w:hAnsi="Times New Roman"/>
          <w:i/>
          <w:iCs/>
          <w:color w:val="000000"/>
          <w:sz w:val="28"/>
          <w:szCs w:val="28"/>
        </w:rPr>
        <w:t xml:space="preserve">Заява </w:t>
      </w:r>
      <w:r>
        <w:rPr>
          <w:rFonts w:eastAsia="Times New Roman" w:cs="Times New Roman" w:ascii="Times New Roman" w:hAnsi="Times New Roman"/>
          <w:color w:val="000000"/>
          <w:sz w:val="28"/>
          <w:szCs w:val="28"/>
        </w:rPr>
        <w:t>34056/02   </w:t>
      </w:r>
      <w:r>
        <w:rPr>
          <w:rFonts w:cs="Times New Roman" w:ascii="Times New Roman" w:hAnsi="Times New Roman"/>
          <w:i/>
          <w:iCs/>
          <w:color w:val="000000"/>
          <w:sz w:val="28"/>
          <w:szCs w:val="28"/>
        </w:rPr>
        <w:t xml:space="preserve">) від </w:t>
      </w:r>
      <w:r>
        <w:rPr>
          <w:rFonts w:cs="Times New Roman" w:ascii="Times New Roman" w:hAnsi="Times New Roman"/>
          <w:color w:val="231F20"/>
          <w:sz w:val="28"/>
          <w:szCs w:val="28"/>
        </w:rPr>
        <w:t>8 лютого 2006 року</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jc w:val="both"/>
        <w:rPr>
          <w:rStyle w:val="S6b621b36"/>
          <w:rFonts w:ascii="Times New Roman" w:hAnsi="Times New Roman" w:cs="Times New Roman"/>
          <w:b/>
          <w:b/>
          <w:iCs/>
          <w:color w:val="000000"/>
          <w:sz w:val="28"/>
          <w:szCs w:val="28"/>
        </w:rPr>
      </w:pPr>
      <w:r>
        <w:rPr>
          <w:rStyle w:val="S6b621b36"/>
          <w:rFonts w:cs="Times New Roman" w:ascii="Times New Roman" w:hAnsi="Times New Roman"/>
          <w:b/>
          <w:iCs/>
          <w:color w:val="000000"/>
          <w:sz w:val="28"/>
          <w:szCs w:val="28"/>
        </w:rPr>
        <w:t xml:space="preserve">Правова позиція : </w:t>
      </w:r>
      <w:r>
        <w:rPr>
          <w:rStyle w:val="Sb8d990e2"/>
          <w:rFonts w:cs="Times New Roman" w:ascii="Times New Roman" w:hAnsi="Times New Roman"/>
          <w:color w:val="000000"/>
          <w:sz w:val="28"/>
          <w:szCs w:val="28"/>
        </w:rPr>
        <w:t xml:space="preserve">Для виникнення позитивного обов’язку </w:t>
      </w:r>
      <w:r>
        <w:rPr>
          <w:rStyle w:val="Sb8d990e2"/>
          <w:rFonts w:cs="Times New Roman" w:ascii="Times New Roman" w:hAnsi="Times New Roman"/>
          <w:color w:val="000000"/>
          <w:sz w:val="28"/>
          <w:szCs w:val="28"/>
          <w:lang w:val="uk-UA"/>
        </w:rPr>
        <w:t xml:space="preserve">відповідно до ст 2 </w:t>
      </w:r>
      <w:r>
        <w:rPr>
          <w:rStyle w:val="Sb8d990e2"/>
          <w:rFonts w:cs="Times New Roman" w:ascii="Times New Roman" w:hAnsi="Times New Roman"/>
          <w:color w:val="000000"/>
          <w:sz w:val="28"/>
          <w:szCs w:val="28"/>
        </w:rPr>
        <w:t>повинно бути встановлено, що органи державної влади знали або повинні були знати про існування наявної загрози життю визначеної особи або осіб від кримінальних дій третіх осіб і що вони не вжили заходів в рамках своїх повноважень, які обґрунтовано вважаються такими, що мали запобігти такому ризикові</w:t>
      </w:r>
    </w:p>
    <w:p>
      <w:pPr>
        <w:pStyle w:val="Normal"/>
        <w:rPr>
          <w:rStyle w:val="S6b621b36"/>
          <w:rFonts w:ascii="Times New Roman" w:hAnsi="Times New Roman" w:cs="Times New Roman"/>
          <w:b/>
          <w:b/>
          <w:iCs/>
          <w:color w:val="000000"/>
          <w:sz w:val="28"/>
          <w:szCs w:val="28"/>
        </w:rPr>
      </w:pPr>
      <w:r>
        <w:rPr>
          <w:rFonts w:cs="Times New Roman" w:ascii="Times New Roman" w:hAnsi="Times New Roman"/>
          <w:b/>
          <w:iCs/>
          <w:color w:val="000000"/>
          <w:sz w:val="28"/>
          <w:szCs w:val="28"/>
        </w:rPr>
      </w:r>
    </w:p>
    <w:p>
      <w:pPr>
        <w:pStyle w:val="Normal"/>
        <w:rPr>
          <w:rStyle w:val="S6b621b36"/>
          <w:rFonts w:ascii="Times New Roman" w:hAnsi="Times New Roman" w:cs="Times New Roman"/>
          <w:b/>
          <w:b/>
          <w:iCs/>
          <w:color w:val="000000"/>
          <w:sz w:val="28"/>
          <w:szCs w:val="28"/>
        </w:rPr>
      </w:pPr>
      <w:r>
        <w:rPr>
          <w:rFonts w:cs="Times New Roman" w:ascii="Times New Roman" w:hAnsi="Times New Roman"/>
          <w:b/>
          <w:iCs/>
          <w:color w:val="000000"/>
          <w:sz w:val="28"/>
          <w:szCs w:val="28"/>
        </w:rPr>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164. Суд повторює, що перше речення п. 1 статті 2 Конвенції зобов’язує державу не тільки утримуватись від умисного або незаконного позбавлення життя, але також вживати відповідних заходів для захисту життя тих, хто знаходиться під її юрисдикцією. Це включає основне завдання держави щодо забезпечення права на життя шляхом прийняття ефективних норм кримінальних законів для попередження злочинів проти особи, що забезпечуються правоохоронним механізмом для попередження, усунення та покарання порушень таких норм. За відповідних обставин це також поширюється на позитивний обов’язок органів державної влади вживати заходів попередження для захисту особи або осіб, чиє життя знаходиться під загрозою здійснення кримінальних дій іншими особами.</w:t>
      </w:r>
    </w:p>
    <w:p>
      <w:pPr>
        <w:pStyle w:val="S30eec3f8"/>
        <w:shd w:val="clear" w:color="auto" w:fill="FFFFFF"/>
        <w:spacing w:beforeAutospacing="0" w:before="0" w:afterAutospacing="0" w:after="0"/>
        <w:ind w:firstLine="284"/>
        <w:jc w:val="both"/>
        <w:rPr>
          <w:rFonts w:ascii="Times New Roman" w:hAnsi="Times New Roman" w:cs="Times New Roman"/>
          <w:i/>
          <w:i/>
          <w:iCs/>
          <w:color w:val="000000"/>
          <w:sz w:val="28"/>
          <w:szCs w:val="28"/>
        </w:rPr>
      </w:pPr>
      <w:r>
        <w:rPr>
          <w:rStyle w:val="Sb8d990e2"/>
          <w:rFonts w:cs="Times New Roman" w:ascii="Times New Roman" w:hAnsi="Times New Roman"/>
          <w:i/>
          <w:color w:val="000000"/>
          <w:sz w:val="28"/>
          <w:szCs w:val="28"/>
        </w:rPr>
        <w:t>165. Беручи до уваги труднощі у діяльності правоохоронних органів у сучасному суспільстві, неможливість передбачити поведінку осіб та оперативний вибір, який повинен бути зроблений з розрахунку першочерговості та засобів, позитивний обов’язок має розумітись як такий, який не накладає неможливий або неспіврозмірний тягар на органи державної влади. Відповідно, не кожна скарга про загрозу життю зобов’язує державні органи за вимогою Конвенції вживати оперативних заходів щодо попередження такої загрози від її реалізації. Для виникнення позитивного обов’язку повинно бути встановлено, що органи державної влади знали або повинні були знати про існування наявної загрози життю визначеної особи або осіб від кримінальних дій третіх осіб і що вони не вжили заходів в рамках своїх повноважень, які обґрунтовано вважаються такими, що мали запобігти такому ризикові (див. рішення у справі «</w:t>
      </w:r>
      <w:r>
        <w:rPr>
          <w:rStyle w:val="S6b621b36"/>
          <w:rFonts w:cs="Times New Roman" w:ascii="Times New Roman" w:hAnsi="Times New Roman"/>
          <w:i/>
          <w:iCs/>
          <w:color w:val="000000"/>
          <w:sz w:val="28"/>
          <w:szCs w:val="28"/>
        </w:rPr>
        <w:t>Kilic v. Turkey</w:t>
      </w:r>
      <w:r>
        <w:rPr>
          <w:rStyle w:val="Sb8d990e2"/>
          <w:rFonts w:cs="Times New Roman" w:ascii="Times New Roman" w:hAnsi="Times New Roman"/>
          <w:i/>
          <w:color w:val="000000"/>
          <w:sz w:val="28"/>
          <w:szCs w:val="28"/>
        </w:rPr>
        <w:t>», № </w:t>
      </w:r>
      <w:r>
        <w:fldChar w:fldCharType="begin"/>
      </w:r>
      <w:r>
        <w:rPr>
          <w:sz w:val="28"/>
          <w:i/>
          <w:szCs w:val="28"/>
          <w:rFonts w:cs="Times New Roman" w:ascii="Times New Roman" w:hAnsi="Times New Roman"/>
          <w:color w:val="0069D6"/>
        </w:rPr>
        <w:instrText> HYPERLINK "https://hudoc.echr.coe.int/eng" \l "{"appno":["22492/93"]}"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22492/93</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пп. 62–63, ЄСПЛ 2000-III).</w:t>
      </w:r>
      <w:r>
        <w:rPr>
          <w:rStyle w:val="FootnoteCharacters"/>
          <w:rFonts w:cs="Times New Roman" w:ascii="Times New Roman" w:hAnsi="Times New Roman"/>
          <w:i/>
          <w:iCs/>
          <w:color w:val="000000"/>
          <w:sz w:val="28"/>
          <w:szCs w:val="28"/>
        </w:rPr>
        <w:t xml:space="preserve"> </w:t>
      </w:r>
      <w:r>
        <w:rPr>
          <w:rStyle w:val="Style16"/>
          <w:rFonts w:cs="Times New Roman" w:ascii="Times New Roman" w:hAnsi="Times New Roman"/>
          <w:i/>
          <w:iCs/>
          <w:color w:val="000000"/>
          <w:sz w:val="28"/>
          <w:szCs w:val="28"/>
        </w:rPr>
        <w:footnoteReference w:id="8"/>
      </w:r>
      <w:r>
        <w:rPr>
          <w:rFonts w:cs="Times New Roman" w:ascii="Times New Roman" w:hAnsi="Times New Roman"/>
          <w:i/>
          <w:iCs/>
          <w:color w:val="000000"/>
          <w:sz w:val="28"/>
          <w:szCs w:val="28"/>
        </w:rPr>
        <w:t xml:space="preserve"> </w:t>
      </w:r>
    </w:p>
    <w:p>
      <w:pPr>
        <w:pStyle w:val="S30eec3f8"/>
        <w:shd w:val="clear" w:color="auto" w:fill="FFFFFF"/>
        <w:spacing w:beforeAutospacing="0" w:before="0" w:afterAutospacing="0" w:after="0"/>
        <w:ind w:firstLine="284"/>
        <w:jc w:val="both"/>
        <w:rPr>
          <w:rFonts w:ascii="Times New Roman" w:hAnsi="Times New Roman" w:cs="Times New Roman"/>
          <w:i/>
          <w:i/>
          <w:iCs/>
          <w:color w:val="000000"/>
          <w:sz w:val="28"/>
          <w:szCs w:val="28"/>
        </w:rPr>
      </w:pPr>
      <w:r>
        <w:rPr>
          <w:rFonts w:cs="Times New Roman" w:ascii="Times New Roman" w:hAnsi="Times New Roman"/>
          <w:i/>
          <w:iCs/>
          <w:color w:val="000000"/>
          <w:sz w:val="28"/>
          <w:szCs w:val="28"/>
        </w:rPr>
      </w:r>
    </w:p>
    <w:p>
      <w:pPr>
        <w:pStyle w:val="S30eec3f8"/>
        <w:shd w:val="clear" w:color="auto" w:fill="FFFFFF"/>
        <w:spacing w:beforeAutospacing="0" w:before="0" w:afterAutospacing="0" w:after="0"/>
        <w:ind w:firstLine="284"/>
        <w:jc w:val="both"/>
        <w:rPr>
          <w:rFonts w:ascii="Times New Roman" w:hAnsi="Times New Roman" w:cs="Times New Roman"/>
          <w:b/>
          <w:b/>
          <w:color w:val="000000"/>
          <w:sz w:val="28"/>
          <w:szCs w:val="28"/>
        </w:rPr>
      </w:pPr>
      <w:r>
        <w:rPr>
          <w:rFonts w:cs="Times New Roman" w:ascii="Times New Roman" w:hAnsi="Times New Roman"/>
          <w:b/>
          <w:iCs/>
          <w:color w:val="000000"/>
          <w:sz w:val="28"/>
          <w:szCs w:val="28"/>
        </w:rPr>
        <w:t xml:space="preserve">Правова позиція : </w:t>
      </w:r>
      <w:r>
        <w:rPr>
          <w:rFonts w:cs="Times New Roman" w:ascii="Times New Roman" w:hAnsi="Times New Roman"/>
          <w:iCs/>
          <w:color w:val="000000"/>
          <w:sz w:val="28"/>
          <w:szCs w:val="28"/>
        </w:rPr>
        <w:t>Процесуальний обов'язок  проведення ефективного розслідування передбачає  можливість будь-якої форми ефективного розслідування. При цьому державні органи мають діяти за власною ініцативою а досягнення результату не є обв'язковою умовою якщо доведено, щ обуло зроблене все можливе і реальні заходи було проведено.</w:t>
      </w:r>
      <w:r>
        <w:rPr>
          <w:rFonts w:cs="Times New Roman" w:ascii="Times New Roman" w:hAnsi="Times New Roman"/>
          <w:b/>
          <w:iCs/>
          <w:color w:val="000000"/>
          <w:sz w:val="28"/>
          <w:szCs w:val="28"/>
        </w:rPr>
        <w:t xml:space="preserve"> </w:t>
      </w:r>
    </w:p>
    <w:p>
      <w:pPr>
        <w:pStyle w:val="Normal"/>
        <w:rPr>
          <w:rFonts w:ascii="Times New Roman" w:hAnsi="Times New Roman" w:eastAsia="Times New Roman" w:cs="Times New Roman"/>
          <w:b/>
          <w:b/>
          <w:color w:val="FFFFFF"/>
          <w:sz w:val="28"/>
          <w:szCs w:val="28"/>
          <w:highlight w:val="darkCyan"/>
        </w:rPr>
      </w:pPr>
      <w:r>
        <w:rPr>
          <w:rFonts w:eastAsia="Times New Roman" w:cs="Times New Roman" w:ascii="Times New Roman" w:hAnsi="Times New Roman"/>
          <w:b/>
          <w:color w:val="FFFFFF"/>
          <w:sz w:val="28"/>
          <w:szCs w:val="28"/>
          <w:shd w:fill="006EB8" w:val="clear"/>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175. Суд повторює, що обов’язок захищати право на життя за статтею 2 Конвенції визначається у поєднанні з загальним обов’язком держави за статтею 1 Конвенції, яка зобов’язує «гарантування кожному, хто перебуває під [її] юрисдикцією, права і свободи, визначені у Конвенції», також опосередковано вимагає наявності будь-якої форми ефективного розслідування, коли особу вбито в результаті використання сили (див. </w:t>
      </w:r>
      <w:r>
        <w:rPr>
          <w:rStyle w:val="S6b621b36"/>
          <w:rFonts w:cs="Times New Roman" w:ascii="Times New Roman" w:hAnsi="Times New Roman"/>
          <w:i/>
          <w:iCs/>
          <w:color w:val="000000"/>
          <w:sz w:val="28"/>
          <w:szCs w:val="28"/>
        </w:rPr>
        <w:t>mutatis mutandis</w:t>
      </w:r>
      <w:r>
        <w:rPr>
          <w:rStyle w:val="Sb8d990e2"/>
          <w:rFonts w:cs="Times New Roman" w:ascii="Times New Roman" w:hAnsi="Times New Roman"/>
          <w:i/>
          <w:color w:val="000000"/>
          <w:sz w:val="28"/>
          <w:szCs w:val="28"/>
        </w:rPr>
        <w:t> рішення від 19 лютого 1998 року у справі «</w:t>
      </w:r>
      <w:r>
        <w:rPr>
          <w:rStyle w:val="S6b621b36"/>
          <w:rFonts w:cs="Times New Roman" w:ascii="Times New Roman" w:hAnsi="Times New Roman"/>
          <w:i/>
          <w:iCs/>
          <w:color w:val="000000"/>
          <w:sz w:val="28"/>
          <w:szCs w:val="28"/>
        </w:rPr>
        <w:t>Kaya v. Turkey</w:t>
      </w:r>
      <w:r>
        <w:rPr>
          <w:rStyle w:val="Sb8d990e2"/>
          <w:rFonts w:cs="Times New Roman" w:ascii="Times New Roman" w:hAnsi="Times New Roman"/>
          <w:i/>
          <w:color w:val="000000"/>
          <w:sz w:val="28"/>
          <w:szCs w:val="28"/>
        </w:rPr>
        <w:t>», 1998-I, п. 105). Головна мета такого розслідування полягає у забезпеченні ефективного виконання національних законів, які захищають право на життя, а у випадках, коли беруть участь представники держави або органи, у забезпеченні їх відповідальності за смерті, в яких вони винні. Форма розслідування, яка досягне такої мети, може бути різною в залежності від обставин. Проте, який би з методів не брався за основу, державні органи влади повинні діяти за своєю власною ініціативою у випадку, коли вже якесь питання звернуло їх увагу. Вони не можуть перекласти це на ініціативу родичів чи чекати подання формальної скарги або взяття кимось на себе відповідальності за проведення слідчої процедури (див. </w:t>
      </w:r>
      <w:r>
        <w:rPr>
          <w:rStyle w:val="S6b621b36"/>
          <w:rFonts w:cs="Times New Roman" w:ascii="Times New Roman" w:hAnsi="Times New Roman"/>
          <w:i/>
          <w:iCs/>
          <w:color w:val="000000"/>
          <w:sz w:val="28"/>
          <w:szCs w:val="28"/>
        </w:rPr>
        <w:t>mutatis mutandis</w:t>
      </w:r>
      <w:r>
        <w:rPr>
          <w:rStyle w:val="Sb8d990e2"/>
          <w:rFonts w:cs="Times New Roman" w:ascii="Times New Roman" w:hAnsi="Times New Roman"/>
          <w:i/>
          <w:color w:val="000000"/>
          <w:sz w:val="28"/>
          <w:szCs w:val="28"/>
        </w:rPr>
        <w:t> рішення у справі «</w:t>
      </w:r>
      <w:r>
        <w:rPr>
          <w:rStyle w:val="S6b621b36"/>
          <w:rFonts w:cs="Times New Roman" w:ascii="Times New Roman" w:hAnsi="Times New Roman"/>
          <w:i/>
          <w:iCs/>
          <w:color w:val="000000"/>
          <w:sz w:val="28"/>
          <w:szCs w:val="28"/>
        </w:rPr>
        <w:t>Ilhan v. Turkey</w:t>
      </w:r>
      <w:r>
        <w:rPr>
          <w:rStyle w:val="Sb8d990e2"/>
          <w:rFonts w:cs="Times New Roman" w:ascii="Times New Roman" w:hAnsi="Times New Roman"/>
          <w:i/>
          <w:color w:val="000000"/>
          <w:sz w:val="28"/>
          <w:szCs w:val="28"/>
        </w:rPr>
        <w:t>», заява № </w:t>
      </w:r>
      <w:r>
        <w:fldChar w:fldCharType="begin"/>
      </w:r>
      <w:r>
        <w:rPr>
          <w:sz w:val="28"/>
          <w:i/>
          <w:szCs w:val="28"/>
          <w:rFonts w:cs="Times New Roman" w:ascii="Times New Roman" w:hAnsi="Times New Roman"/>
          <w:color w:val="0069D6"/>
        </w:rPr>
        <w:instrText> HYPERLINK "https://hudoc.echr.coe.int/eng" \l "{"appno":["22277/93"]}"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22277/93</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63, ЄСПЛ 2000-VII).</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176. Для того, щоб розслідування стверджуваного незаконного вбивства за участі представників держави було ефективним, здебільшого незалежність осіб, які здійснюють розслідування, від тих, хто приймав участь у злочині, повинна вважатись як необхідність (див. рішення від 27 липня 1998 року у справі «</w:t>
      </w:r>
      <w:r>
        <w:rPr>
          <w:rStyle w:val="S6b621b36"/>
          <w:rFonts w:cs="Times New Roman" w:ascii="Times New Roman" w:hAnsi="Times New Roman"/>
          <w:i/>
          <w:iCs/>
          <w:color w:val="000000"/>
          <w:sz w:val="28"/>
          <w:szCs w:val="28"/>
        </w:rPr>
        <w:t>Guelec v. Turkey</w:t>
      </w:r>
      <w:r>
        <w:rPr>
          <w:rStyle w:val="Sb8d990e2"/>
          <w:rFonts w:cs="Times New Roman" w:ascii="Times New Roman" w:hAnsi="Times New Roman"/>
          <w:i/>
          <w:color w:val="000000"/>
          <w:sz w:val="28"/>
          <w:szCs w:val="28"/>
        </w:rPr>
        <w:t>», 1998-IV, пп. 81–82, та рішення у справі «</w:t>
      </w:r>
      <w:r>
        <w:rPr>
          <w:rStyle w:val="S6b621b36"/>
          <w:rFonts w:cs="Times New Roman" w:ascii="Times New Roman" w:hAnsi="Times New Roman"/>
          <w:i/>
          <w:iCs/>
          <w:color w:val="000000"/>
          <w:sz w:val="28"/>
          <w:szCs w:val="28"/>
        </w:rPr>
        <w:t>Ogur v. Turkey</w:t>
      </w:r>
      <w:r>
        <w:rPr>
          <w:rStyle w:val="Sb8d990e2"/>
          <w:rFonts w:cs="Times New Roman" w:ascii="Times New Roman" w:hAnsi="Times New Roman"/>
          <w:i/>
          <w:color w:val="000000"/>
          <w:sz w:val="28"/>
          <w:szCs w:val="28"/>
        </w:rPr>
        <w:t>», заява № </w:t>
      </w:r>
      <w:r>
        <w:fldChar w:fldCharType="begin"/>
      </w:r>
      <w:r>
        <w:rPr>
          <w:sz w:val="28"/>
          <w:i/>
          <w:szCs w:val="28"/>
          <w:rFonts w:cs="Times New Roman" w:ascii="Times New Roman" w:hAnsi="Times New Roman"/>
          <w:color w:val="0069D6"/>
        </w:rPr>
        <w:instrText> HYPERLINK "https://hudoc.echr.coe.int/eng" \l "{"appno":["21594/93"]}"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21594/93</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пп. 91–92 ЄСПЛ 1999-III). Розслідування повинно також бути ефективним у тому розумінні, що воно має бути здатне привести до визначення питання, чи використана сила у таких справах була або не була виправдана за тих обставин (див. вищевказане рішення у справі «</w:t>
      </w:r>
      <w:r>
        <w:rPr>
          <w:rStyle w:val="S6b621b36"/>
          <w:rFonts w:cs="Times New Roman" w:ascii="Times New Roman" w:hAnsi="Times New Roman"/>
          <w:i/>
          <w:iCs/>
          <w:color w:val="000000"/>
          <w:sz w:val="28"/>
          <w:szCs w:val="28"/>
        </w:rPr>
        <w:t>Kaya v. Turkey</w:t>
      </w:r>
      <w:r>
        <w:rPr>
          <w:rStyle w:val="Sb8d990e2"/>
          <w:rFonts w:cs="Times New Roman" w:ascii="Times New Roman" w:hAnsi="Times New Roman"/>
          <w:i/>
          <w:color w:val="000000"/>
          <w:sz w:val="28"/>
          <w:szCs w:val="28"/>
        </w:rPr>
        <w:t>», п. 87), та встановлення і покарання відповідальних осіб (див. вищевказане рішення у справі «</w:t>
      </w:r>
      <w:r>
        <w:rPr>
          <w:rStyle w:val="S6b621b36"/>
          <w:rFonts w:cs="Times New Roman" w:ascii="Times New Roman" w:hAnsi="Times New Roman"/>
          <w:i/>
          <w:iCs/>
          <w:color w:val="000000"/>
          <w:sz w:val="28"/>
          <w:szCs w:val="28"/>
        </w:rPr>
        <w:t>Ogur v. Turkey</w:t>
      </w:r>
      <w:r>
        <w:rPr>
          <w:rStyle w:val="Sb8d990e2"/>
          <w:rFonts w:cs="Times New Roman" w:ascii="Times New Roman" w:hAnsi="Times New Roman"/>
          <w:i/>
          <w:color w:val="000000"/>
          <w:sz w:val="28"/>
          <w:szCs w:val="28"/>
        </w:rPr>
        <w:t>», п. 88). Результат при цьому є необов’язковим, але обов’язковим є здійснення заходів. Органи державної влади повинні були б вжити всіх заходів для збереження доказів, які мають відношення до події. Прогалини у розслідуванні, які підривають його здатність встановити причину смерті або відповідальних осіб, чи то прямих виконавців, чи то тих, хто замовив або організував злочин, створюють ризик недодержання такого стандарту.</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177. Також у цьому контексті опосередковано існує вимога розумної швидкості (див. рішення від 2 вересня 1998 року у справі «</w:t>
      </w:r>
      <w:r>
        <w:rPr>
          <w:rStyle w:val="S6b621b36"/>
          <w:rFonts w:cs="Times New Roman" w:ascii="Times New Roman" w:hAnsi="Times New Roman"/>
          <w:i/>
          <w:iCs/>
          <w:color w:val="000000"/>
          <w:sz w:val="28"/>
          <w:szCs w:val="28"/>
        </w:rPr>
        <w:t>Yasa v. Turkey</w:t>
      </w:r>
      <w:r>
        <w:rPr>
          <w:rStyle w:val="Sb8d990e2"/>
          <w:rFonts w:cs="Times New Roman" w:ascii="Times New Roman" w:hAnsi="Times New Roman"/>
          <w:i/>
          <w:color w:val="000000"/>
          <w:sz w:val="28"/>
          <w:szCs w:val="28"/>
        </w:rPr>
        <w:t>», 1998-VI, пп. 102–104; рішення у справі «</w:t>
      </w:r>
      <w:r>
        <w:rPr>
          <w:rStyle w:val="S6b621b36"/>
          <w:rFonts w:cs="Times New Roman" w:ascii="Times New Roman" w:hAnsi="Times New Roman"/>
          <w:i/>
          <w:iCs/>
          <w:color w:val="000000"/>
          <w:sz w:val="28"/>
          <w:szCs w:val="28"/>
        </w:rPr>
        <w:t>Cakici v. Turkey</w:t>
      </w:r>
      <w:r>
        <w:rPr>
          <w:rStyle w:val="Sb8d990e2"/>
          <w:rFonts w:cs="Times New Roman" w:ascii="Times New Roman" w:hAnsi="Times New Roman"/>
          <w:i/>
          <w:color w:val="000000"/>
          <w:sz w:val="28"/>
          <w:szCs w:val="28"/>
        </w:rPr>
        <w:t>», заява № </w:t>
      </w:r>
      <w:r>
        <w:fldChar w:fldCharType="begin"/>
      </w:r>
      <w:r>
        <w:rPr>
          <w:sz w:val="28"/>
          <w:i/>
          <w:szCs w:val="28"/>
          <w:rFonts w:cs="Times New Roman" w:ascii="Times New Roman" w:hAnsi="Times New Roman"/>
          <w:color w:val="0069D6"/>
        </w:rPr>
        <w:instrText> HYPERLINK "https://hudoc.echr.coe.int/eng" \l "{"appno":["23657/94"]}"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23657/94</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пп. 80, 87, 106, ЄСПЛ 1999-IV). Має бути визнано, що у розслідуванні можуть виникнути складнощі та перепони, які перешкоджають його прогресу за певних обставин. Проте швидка реакція органів державної влади у дослідженні використання смертельної сили або зникненні повинна розумітись як основа у забезпеченні громадської довіри у їх виконанні норм права та у попередженні будь-яких ознак змови або поблажливості до незаконних дій (див. рішення у справі «</w:t>
      </w:r>
      <w:r>
        <w:rPr>
          <w:rStyle w:val="S6b621b36"/>
          <w:rFonts w:cs="Times New Roman" w:ascii="Times New Roman" w:hAnsi="Times New Roman"/>
          <w:i/>
          <w:iCs/>
          <w:color w:val="000000"/>
          <w:sz w:val="28"/>
          <w:szCs w:val="28"/>
        </w:rPr>
        <w:t>McKerr v. United Kingdom</w:t>
      </w:r>
      <w:r>
        <w:rPr>
          <w:rStyle w:val="Sb8d990e2"/>
          <w:rFonts w:cs="Times New Roman" w:ascii="Times New Roman" w:hAnsi="Times New Roman"/>
          <w:i/>
          <w:color w:val="000000"/>
          <w:sz w:val="28"/>
          <w:szCs w:val="28"/>
        </w:rPr>
        <w:t>», заява № </w:t>
      </w:r>
      <w:r>
        <w:fldChar w:fldCharType="begin"/>
      </w:r>
      <w:r>
        <w:rPr>
          <w:sz w:val="28"/>
          <w:i/>
          <w:szCs w:val="28"/>
          <w:rFonts w:cs="Times New Roman" w:ascii="Times New Roman" w:hAnsi="Times New Roman"/>
          <w:color w:val="0069D6"/>
        </w:rPr>
        <w:instrText> HYPERLINK "https://hudoc.echr.coe.int/eng" \l "{"appno":["28883/95"]}"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28883/95</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пп. 108–115, ЄСПЛ 2001-III; рішення у справі «</w:t>
      </w:r>
      <w:r>
        <w:rPr>
          <w:rStyle w:val="S6b621b36"/>
          <w:rFonts w:cs="Times New Roman" w:ascii="Times New Roman" w:hAnsi="Times New Roman"/>
          <w:i/>
          <w:iCs/>
          <w:color w:val="000000"/>
          <w:sz w:val="28"/>
          <w:szCs w:val="28"/>
        </w:rPr>
        <w:t>Avsar v. Turkey</w:t>
      </w:r>
      <w:r>
        <w:rPr>
          <w:rStyle w:val="Sb8d990e2"/>
          <w:rFonts w:cs="Times New Roman" w:ascii="Times New Roman" w:hAnsi="Times New Roman"/>
          <w:i/>
          <w:color w:val="000000"/>
          <w:sz w:val="28"/>
          <w:szCs w:val="28"/>
        </w:rPr>
        <w:t>», заява № </w:t>
      </w:r>
      <w:r>
        <w:fldChar w:fldCharType="begin"/>
      </w:r>
      <w:r>
        <w:rPr>
          <w:sz w:val="28"/>
          <w:i/>
          <w:szCs w:val="28"/>
          <w:rFonts w:cs="Times New Roman" w:ascii="Times New Roman" w:hAnsi="Times New Roman"/>
          <w:color w:val="0069D6"/>
        </w:rPr>
        <w:instrText> HYPERLINK "https://hudoc.echr.coe.int/eng" \l "{"appno":["25657/94"]}"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25657/94</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пп. 390–395, ЄСПЛ 2001-VII (витяги)).</w:t>
      </w:r>
    </w:p>
    <w:p>
      <w:pPr>
        <w:pStyle w:val="S30eec3f8"/>
        <w:shd w:val="clear" w:color="auto" w:fill="FFFFFF"/>
        <w:spacing w:beforeAutospacing="0" w:before="0" w:afterAutospacing="0" w:after="0"/>
        <w:ind w:firstLine="284"/>
        <w:jc w:val="both"/>
        <w:rPr>
          <w:rStyle w:val="Sb8d990e2"/>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178. Суд зазначає, що заявниця зауважувала, що розслідування факту зникнення її чоловіка проводилось із значними затримками та містило прогалини. Деякі з цих прогалин декілька раз були визнані державними органами.</w:t>
      </w:r>
      <w:r>
        <w:rPr>
          <w:rStyle w:val="Style16"/>
          <w:rFonts w:cs="Times New Roman" w:ascii="Times New Roman" w:hAnsi="Times New Roman"/>
          <w:i/>
          <w:color w:val="000000"/>
          <w:sz w:val="28"/>
          <w:szCs w:val="28"/>
        </w:rPr>
        <w:footnoteReference w:id="9"/>
      </w:r>
      <w:r>
        <w:rPr>
          <w:rStyle w:val="Sb8d990e2"/>
          <w:rFonts w:cs="Times New Roman" w:ascii="Times New Roman" w:hAnsi="Times New Roman"/>
          <w:i/>
          <w:color w:val="000000"/>
          <w:sz w:val="28"/>
          <w:szCs w:val="28"/>
        </w:rPr>
        <w:t xml:space="preserve"> </w:t>
      </w:r>
    </w:p>
    <w:p>
      <w:pPr>
        <w:pStyle w:val="S30eec3f8"/>
        <w:shd w:val="clear" w:color="auto" w:fill="FFFFFF"/>
        <w:spacing w:beforeAutospacing="0" w:before="0" w:afterAutospacing="0" w:after="0"/>
        <w:ind w:firstLine="284"/>
        <w:jc w:val="both"/>
        <w:rPr>
          <w:rStyle w:val="Sb8d990e2"/>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S30eec3f8"/>
        <w:shd w:val="clear" w:color="auto" w:fill="FFFFFF"/>
        <w:spacing w:beforeAutospacing="0" w:before="0" w:afterAutospacing="0" w:after="0"/>
        <w:ind w:firstLine="284"/>
        <w:jc w:val="both"/>
        <w:rPr>
          <w:rStyle w:val="Sb8d990e2"/>
          <w:rFonts w:ascii="Times New Roman" w:hAnsi="Times New Roman" w:cs="Times New Roman"/>
          <w:color w:val="000000"/>
          <w:sz w:val="28"/>
          <w:szCs w:val="28"/>
        </w:rPr>
      </w:pPr>
      <w:r>
        <w:rPr>
          <w:rStyle w:val="Sb8d990e2"/>
          <w:rFonts w:cs="Times New Roman" w:ascii="Times New Roman" w:hAnsi="Times New Roman"/>
          <w:b/>
          <w:color w:val="000000"/>
          <w:sz w:val="28"/>
          <w:szCs w:val="28"/>
        </w:rPr>
        <w:t>Застосування українськими судами.</w:t>
      </w:r>
      <w:r>
        <w:rPr>
          <w:rStyle w:val="Sb8d990e2"/>
          <w:rFonts w:cs="Times New Roman" w:ascii="Times New Roman" w:hAnsi="Times New Roman"/>
          <w:color w:val="000000"/>
          <w:sz w:val="28"/>
          <w:szCs w:val="28"/>
        </w:rPr>
        <w:t xml:space="preserve"> Рішення у справі Гонгадзе проти України відноситься до тих, що масово цитуються українськими судами (майже 1700 рішень). Використовуються позиції щодо критеріїв ефективного розслідування (важливо зазначити- не лише щодо випадків смерті жертви). </w:t>
      </w:r>
    </w:p>
    <w:p>
      <w:pPr>
        <w:pStyle w:val="S30eec3f8"/>
        <w:shd w:val="clear" w:color="auto" w:fill="FFFFFF"/>
        <w:spacing w:beforeAutospacing="0" w:before="0" w:afterAutospacing="0" w:after="0"/>
        <w:ind w:firstLine="284"/>
        <w:jc w:val="both"/>
        <w:rPr>
          <w:rStyle w:val="Sb8d990e2"/>
          <w:rFonts w:ascii="Times New Roman" w:hAnsi="Times New Roman" w:cs="Times New Roman"/>
          <w:color w:val="000000"/>
          <w:sz w:val="28"/>
          <w:szCs w:val="28"/>
        </w:rPr>
      </w:pPr>
      <w:r>
        <w:rPr>
          <w:rStyle w:val="Sb8d990e2"/>
          <w:rFonts w:cs="Times New Roman" w:ascii="Times New Roman" w:hAnsi="Times New Roman"/>
          <w:color w:val="000000"/>
          <w:sz w:val="28"/>
          <w:szCs w:val="28"/>
        </w:rPr>
        <w:t>В багатьох випадках посилання стосуються критерія «не обов'язково результат – головне реальні і адекватні заходи».</w:t>
      </w:r>
    </w:p>
    <w:p>
      <w:pPr>
        <w:pStyle w:val="S30eec3f8"/>
        <w:shd w:val="clear" w:color="auto" w:fill="FFFFFF"/>
        <w:spacing w:beforeAutospacing="0" w:before="0" w:afterAutospacing="0" w:after="0"/>
        <w:ind w:firstLine="284"/>
        <w:jc w:val="both"/>
        <w:rPr>
          <w:rFonts w:ascii="Times New Roman" w:hAnsi="Times New Roman" w:cs="Times New Roman"/>
          <w:b/>
          <w:b/>
          <w:color w:val="000000"/>
          <w:sz w:val="28"/>
          <w:szCs w:val="28"/>
        </w:rPr>
      </w:pPr>
      <w:r>
        <w:rPr>
          <w:rStyle w:val="Sb8d990e2"/>
          <w:rFonts w:cs="Times New Roman" w:ascii="Times New Roman" w:hAnsi="Times New Roman"/>
          <w:b/>
          <w:color w:val="000000"/>
          <w:sz w:val="28"/>
          <w:szCs w:val="28"/>
        </w:rPr>
        <w:t>Приклад</w:t>
      </w:r>
      <w:r>
        <w:rPr>
          <w:rStyle w:val="Sb8d990e2"/>
          <w:rFonts w:cs="Times New Roman" w:ascii="Times New Roman" w:hAnsi="Times New Roman"/>
          <w:color w:val="000000"/>
          <w:sz w:val="28"/>
          <w:szCs w:val="28"/>
        </w:rPr>
        <w:t>:</w:t>
      </w:r>
      <w:r>
        <w:rPr>
          <w:rFonts w:eastAsia="Times New Roman" w:cs="Times New Roman" w:ascii="Times New Roman" w:hAnsi="Times New Roman"/>
          <w:b/>
          <w:i/>
          <w:sz w:val="28"/>
          <w:szCs w:val="28"/>
        </w:rPr>
        <w:t xml:space="preserve"> </w:t>
      </w:r>
      <w:r>
        <w:rPr>
          <w:rFonts w:eastAsia="Times New Roman" w:cs="Times New Roman" w:ascii="Times New Roman" w:hAnsi="Times New Roman"/>
          <w:i/>
          <w:sz w:val="28"/>
          <w:szCs w:val="28"/>
        </w:rPr>
        <w:t>(Ухвала Зміївського районного суду Харківської області від 2 лютого 2020 року</w:t>
      </w:r>
      <w:r>
        <w:rPr>
          <w:rFonts w:eastAsia="Times New Roman" w:cs="Times New Roman" w:ascii="Times New Roman" w:hAnsi="Times New Roman"/>
          <w:b/>
          <w:i/>
          <w:sz w:val="28"/>
          <w:szCs w:val="28"/>
        </w:rPr>
        <w:t>)</w:t>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ind w:firstLine="284"/>
        <w:jc w:val="both"/>
        <w:rPr>
          <w:rFonts w:ascii="Times New Roman" w:hAnsi="Times New Roman" w:eastAsia="Times New Roman" w:cs="Times New Roman"/>
          <w:i/>
          <w:i/>
          <w:sz w:val="28"/>
          <w:szCs w:val="28"/>
        </w:rPr>
      </w:pPr>
      <w:r>
        <w:rPr>
          <w:rFonts w:eastAsia="Times New Roman" w:cs="Times New Roman" w:ascii="Times New Roman" w:hAnsi="Times New Roman"/>
          <w:i/>
          <w:color w:val="000000"/>
          <w:sz w:val="28"/>
          <w:szCs w:val="28"/>
        </w:rPr>
        <w:t>Слідчий суддя наголошує, що відповідно до усталеної практики Європейського суду з прав людини, на державні органи влади покладено конвенційний обов`язок провести ефективне розслідування. При цьому, як зазначено в рішенні «Гонгадзе проти України», «Муравська проти України», «Риженко проти України», це не є обов`язком досягнення результату, але є обов`язком вжиття заходів. Ефективність розслідування втілює в собі вимоги щодо оперативності та розумної швидкості. Навіть якщо існують перешкоди або труднощі, які перешкоджають прогресу розслідування у конкретній ситуації, оперативне реагування національних органів влади є надзвичайно важливим для підтримання громадської віри в їх відданість принципам верховенства права та їх здатність запобігати проявам сприяння незаконним діям або терпимості до них. Більше того, з перебігом часу перспектива проведення будь-якого ефективного розслідування зменшується.</w:t>
      </w:r>
      <w:r>
        <w:rPr>
          <w:rStyle w:val="Style16"/>
          <w:rFonts w:eastAsia="Times New Roman" w:cs="Times New Roman" w:ascii="Times New Roman" w:hAnsi="Times New Roman"/>
          <w:i/>
          <w:color w:val="000000"/>
          <w:sz w:val="28"/>
          <w:szCs w:val="28"/>
        </w:rPr>
        <w:footnoteReference w:id="10"/>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"{"tabview":["document"],"EXECIdentifier":["004-31354"]}"</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FEDORCHENKO AND LOZENKO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b/>
          <w:bCs/>
          <w:color w:val="000000"/>
          <w:sz w:val="28"/>
          <w:szCs w:val="28"/>
        </w:rPr>
        <w:t xml:space="preserve">Федорченко та Лозенко проти України (заява </w:t>
      </w:r>
      <w:r>
        <w:rPr>
          <w:rFonts w:eastAsia="Times New Roman" w:cs="Times New Roman" w:ascii="Times New Roman" w:hAnsi="Times New Roman"/>
          <w:color w:val="000000"/>
          <w:sz w:val="28"/>
          <w:szCs w:val="28"/>
        </w:rPr>
        <w:t>387/03   ) від 20 грудня 2012 року</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 </w:t>
      </w:r>
    </w:p>
    <w:p>
      <w:pPr>
        <w:pStyle w:val="Normal"/>
        <w:shd w:val="clear" w:color="auto" w:fill="FFFFFF"/>
        <w:jc w:val="both"/>
        <w:rPr>
          <w:rFonts w:ascii="Times New Roman" w:hAnsi="Times New Roman" w:eastAsia="Times New Roman" w:cs="Times New Roman"/>
          <w:color w:val="333333"/>
          <w:sz w:val="28"/>
          <w:szCs w:val="28"/>
        </w:rPr>
      </w:pPr>
      <w:r>
        <w:rPr>
          <w:rFonts w:eastAsia="Times New Roman" w:cs="Times New Roman" w:ascii="Times New Roman" w:hAnsi="Times New Roman"/>
          <w:b/>
          <w:color w:val="333333"/>
          <w:sz w:val="28"/>
          <w:szCs w:val="28"/>
          <w:u w:val="single"/>
        </w:rPr>
        <w:t xml:space="preserve">Правова позиція ( вперше в практиці ЄСПЛ): </w:t>
      </w:r>
      <w:r>
        <w:rPr>
          <w:rFonts w:eastAsia="Times New Roman" w:cs="Times New Roman" w:ascii="Times New Roman" w:hAnsi="Times New Roman"/>
          <w:color w:val="333333"/>
          <w:sz w:val="28"/>
          <w:szCs w:val="28"/>
        </w:rPr>
        <w:t>Позитивне зобов'язання щодо ефективного розслдування випадків смерті (ст.2) повиннне проводитись без дискримінації.</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64.  Суд також нагадує, що стосовно випадків позбавлення життя, включаючи випадки, які стосуються дій, вчинених приватними особами, договірні держави мають за статтею 2 Конвенції загальне зобов’язання здійснити ефективне розслідування (див. рішення від 13 листопада 2008 року у справі "Муравська проти України", заява N </w:t>
      </w:r>
      <w:r>
        <w:fldChar w:fldCharType="begin"/>
      </w:r>
      <w:r>
        <w:rPr>
          <w:sz w:val="28"/>
          <w:i/>
          <w:szCs w:val="28"/>
          <w:rFonts w:cs="Times New Roman" w:ascii="Times New Roman" w:hAnsi="Times New Roman"/>
          <w:color w:val="0069D6"/>
        </w:rPr>
        <w:instrText> HYPERLINK "https://hudoc.echr.coe.int/eng" \l "{"appno":["249/03"]}"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249/03</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пункти 41 - 50). Зазначене зобов’язання повинно виконуватися без дискримінації, як вимагається статтею 14 Конвенції.</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65.  Зокрема, під час розслідування насильницьких злочинів державні органи мають додатковий обов’язок вжити всіх розумних заходів для того, щоб викрити расистський мотив і встановити, чи відігравали будь-яку роль у події національні ворожнеча або упередження. Його невиконання та однакове ставлення до випадків насильства та жорстокості, що мають расистське підґрунтя, і до подібних випадків, що такого підґрунтя не мають, означає потурання специфічному характеру вчинків, які є особливо руйнівними для основоположних прав. Неспроможність провести розмежування між способами розв’язання ситуацій, що суттєво відрізняються одна від одної, може становити неправомірне поводження, що є несумісним з вимогами статті 14 Конвенції (див. рішення у справі "Начова та інші проти Болгарії" [ВП], заяви N </w:t>
      </w:r>
      <w:r>
        <w:fldChar w:fldCharType="begin"/>
      </w:r>
      <w:r>
        <w:rPr>
          <w:sz w:val="28"/>
          <w:i/>
          <w:szCs w:val="28"/>
          <w:rFonts w:cs="Times New Roman" w:ascii="Times New Roman" w:hAnsi="Times New Roman"/>
          <w:color w:val="0069D6"/>
        </w:rPr>
        <w:instrText> HYPERLINK "https://hudoc.echr.coe.int/eng" \l "{"appno":["43577/98"]}"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43577/98</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та N </w:t>
      </w:r>
      <w:r>
        <w:fldChar w:fldCharType="begin"/>
      </w:r>
      <w:r>
        <w:rPr>
          <w:sz w:val="28"/>
          <w:i/>
          <w:szCs w:val="28"/>
          <w:rFonts w:cs="Times New Roman" w:ascii="Times New Roman" w:hAnsi="Times New Roman"/>
          <w:color w:val="0069D6"/>
        </w:rPr>
        <w:instrText> HYPERLINK "https://hudoc.echr.coe.int/eng" \l "{"appno":["43579/98"]}"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43579/98</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160 та, mutatis mutandis, вищезазначене рішення у справі "Шечіч проти Хорватії", п. 67).</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66.  Треба визнати, що довести расистський мотив на практиці часто надзвичайно важко. Зобов’язання держави-відповідача розслідувати можливий расистський підтекст насильницького злочину є зобов’язанням докласти всіх можливих зусиль і не є абсолютним: державні органи повинні вжити всіх заходів, доцільних за обставин справи (див. вищезгадане рішення у справі "Начова та інші проти Болгарії", п. 160).</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67.  У цій справі Суд уже констатував порушення державними органами України статті 2 Конвенції у зв’язку з неефективністю розслідування події. Суд вважає, що він має окремо за статтею 14 Конвенції у поєднанні з процесуальним аспектом статті 2 Конвенції розглянути скаргу на те, що не було здійснено розслідування можливого причинно-наслідкового зв’язку між стверджуваним расистським ставленням і нападом на родичів заявників.</w:t>
      </w:r>
    </w:p>
    <w:p>
      <w:pPr>
        <w:pStyle w:val="Normal"/>
        <w:shd w:val="clear" w:color="auto" w:fill="FFFFFF"/>
        <w:rPr>
          <w:rFonts w:ascii="Times New Roman" w:hAnsi="Times New Roman" w:eastAsia="Times New Roman" w:cs="Times New Roman"/>
          <w:i/>
          <w:i/>
          <w:color w:val="333333"/>
          <w:sz w:val="28"/>
          <w:szCs w:val="28"/>
        </w:rPr>
      </w:pPr>
      <w:r>
        <w:rPr>
          <w:rFonts w:eastAsia="Times New Roman" w:cs="Times New Roman" w:ascii="Times New Roman" w:hAnsi="Times New Roman"/>
          <w:i/>
          <w:color w:val="333333"/>
          <w:sz w:val="28"/>
          <w:szCs w:val="28"/>
        </w:rPr>
      </w:r>
    </w:p>
    <w:p>
      <w:pPr>
        <w:pStyle w:val="Normal"/>
        <w:shd w:val="clear" w:color="auto" w:fill="FFFFFF"/>
        <w:ind w:firstLine="284"/>
        <w:rPr>
          <w:rFonts w:ascii="Times New Roman" w:hAnsi="Times New Roman" w:eastAsia="Times New Roman" w:cs="Times New Roman"/>
          <w:b/>
          <w:b/>
          <w:color w:val="333333"/>
          <w:sz w:val="28"/>
          <w:szCs w:val="28"/>
        </w:rPr>
      </w:pPr>
      <w:r>
        <w:rPr>
          <w:rFonts w:eastAsia="Times New Roman" w:cs="Times New Roman" w:ascii="Times New Roman" w:hAnsi="Times New Roman"/>
          <w:b/>
          <w:color w:val="333333"/>
          <w:sz w:val="28"/>
          <w:szCs w:val="28"/>
        </w:rPr>
        <w:t>В українських судах ця правова позиція не використовувалась.</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hd w:val="clear" w:color="auto" w:fill="FFFFFF"/>
        <w:jc w:val="both"/>
        <w:rPr>
          <w:rFonts w:ascii="Times New Roman" w:hAnsi="Times New Roman" w:eastAsia="Times New Roman" w:cs="Times New Roman"/>
          <w:color w:val="333333"/>
          <w:sz w:val="28"/>
          <w:szCs w:val="28"/>
        </w:rPr>
      </w:pPr>
      <w:r>
        <w:rPr>
          <w:rFonts w:eastAsia="Times New Roman" w:cs="Times New Roman" w:ascii="Times New Roman" w:hAnsi="Times New Roman"/>
          <w:b/>
          <w:color w:val="333333"/>
          <w:sz w:val="28"/>
          <w:szCs w:val="28"/>
        </w:rPr>
        <w:t>Правова позиція</w:t>
      </w:r>
      <w:r>
        <w:rPr>
          <w:rFonts w:eastAsia="Times New Roman" w:cs="Times New Roman" w:ascii="Times New Roman" w:hAnsi="Times New Roman"/>
          <w:color w:val="333333"/>
          <w:sz w:val="28"/>
          <w:szCs w:val="28"/>
        </w:rPr>
        <w:t xml:space="preserve"> . Субсидіарність завдань ЄСПЛ при розгляді справи обмежує можливість аналізу фактів. Однак, зважаючи на важливість ст.2 та 3 у цих справах ЄСПЛ більш ретельно досліджує фактичні обставини.</w:t>
      </w:r>
    </w:p>
    <w:p>
      <w:pPr>
        <w:pStyle w:val="Normal"/>
        <w:jc w:val="both"/>
        <w:rPr>
          <w:rStyle w:val="Sb8d990e2"/>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
        <w:jc w:val="both"/>
        <w:rPr>
          <w:rFonts w:ascii="Times New Roman" w:hAnsi="Times New Roman" w:eastAsia="Times New Roman" w:cs="Times New Roman"/>
          <w:i/>
          <w:i/>
          <w:sz w:val="28"/>
          <w:szCs w:val="28"/>
        </w:rPr>
      </w:pPr>
      <w:r>
        <w:rPr>
          <w:rStyle w:val="Sb8d990e2"/>
          <w:rFonts w:eastAsia="Times New Roman" w:cs="Times New Roman" w:ascii="Times New Roman" w:hAnsi="Times New Roman"/>
          <w:i/>
          <w:color w:val="000000"/>
          <w:sz w:val="28"/>
          <w:szCs w:val="28"/>
          <w:shd w:fill="FFFFFF" w:val="clear"/>
        </w:rPr>
        <w:t>53.  Суд при оцінці доказів керується критерієм доведення "поза розумним сумнівом". Проте таке доведення може випливати зі співіснування достатньо вагомих, чітких і узгоджених між собою висновків або подібних неспростованих презумпцій щодо фактів. Суд чітко усвідомлює субсидіарний характер свого завдання та визнає, що має бути обережним, перебираючи на себе роль суду першої інстанції щодо вирішення питань фактів, коли це неминуче не вимагається з огляду на обставини справи. Проте у разі подання скарг за статтями 2 та 3 Конвенції Суд повинен провести особливо ретельний аналіз, навіть якщо певні провадження та розслідування на національному рівні вже завершені (див. рішення у справі "Акташ проти Туреччини", заява N </w:t>
      </w:r>
      <w:r>
        <w:fldChar w:fldCharType="begin"/>
      </w:r>
      <w:r>
        <w:rPr>
          <w:sz w:val="28"/>
          <w:i/>
          <w:szCs w:val="28"/>
          <w:rFonts w:eastAsia="Times New Roman" w:cs="Times New Roman" w:ascii="Times New Roman" w:hAnsi="Times New Roman"/>
          <w:color w:val="0069D6"/>
        </w:rPr>
        <w:instrText> HYPERLINK "https://hudoc.echr.coe.int/eng" \l "{"appno":["24351/94"]}"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24351/94</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shd w:fill="FFFFFF" w:val="clear"/>
        </w:rPr>
        <w:t>, п. 271, ECHR 2003-V (витяги) з подальшими посиланнями).</w:t>
      </w:r>
      <w:r>
        <w:rPr>
          <w:rStyle w:val="Style16"/>
          <w:rFonts w:eastAsia="Times New Roman" w:cs="Times New Roman" w:ascii="Times New Roman" w:hAnsi="Times New Roman"/>
          <w:i/>
          <w:color w:val="000000"/>
          <w:sz w:val="28"/>
          <w:szCs w:val="28"/>
          <w:shd w:fill="FFFFFF" w:val="clear"/>
        </w:rPr>
        <w:footnoteReference w:id="11"/>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jc w:val="both"/>
        <w:rPr>
          <w:rFonts w:ascii="Times New Roman" w:hAnsi="Times New Roman" w:cs="Times New Roman"/>
          <w:sz w:val="28"/>
          <w:szCs w:val="28"/>
          <w:lang w:val="uk-UA"/>
        </w:rPr>
      </w:pPr>
      <w:r>
        <w:rPr>
          <w:rFonts w:cs="Times New Roman" w:ascii="Times New Roman" w:hAnsi="Times New Roman"/>
          <w:b/>
          <w:sz w:val="28"/>
          <w:szCs w:val="28"/>
          <w:lang w:val="uk-UA"/>
        </w:rPr>
        <w:t xml:space="preserve">Правова позиція: </w:t>
      </w:r>
      <w:r>
        <w:rPr>
          <w:rFonts w:cs="Times New Roman" w:ascii="Times New Roman" w:hAnsi="Times New Roman"/>
          <w:sz w:val="28"/>
          <w:szCs w:val="28"/>
          <w:lang w:val="uk-UA"/>
        </w:rPr>
        <w:t>Формулюються уточнюючі характеристики всебічності розслідування як критерію його ефективності – неможливість обгрунтування висновку посиланням лише на одне з можливих джерел, хоча щодо нього існують обгрунтовані сумніви щодо неупердженості і інституційної  незалежності.</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44.  Суд зазначає, що у цій справі, незважаючи на жахливий характер події, в якій живцем були спалені діти, видається, що державні органи обмежили розслідування кількома основними процесуальними заходами.</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45.  Зокрема, незважаючи на посилання Уряду на низку слідчих дій, здійснених протягом слідства у кримінальній справі, через відсутність матеріалів справи неясно, щодо чого проводилися експертизи, кого було допитано під час слідства та коли були здійснені ці слідчі дії. У своїй ухвалі від 11 грудня 2002 року апеляційний суд Полтавської області вказав на численні недоліки слідства та надав вказівки щодо здійснення низки слідчих дій. Це було підтверджено</w:t>
      </w:r>
      <w:r>
        <w:rPr>
          <w:rStyle w:val="Sb8d990e2"/>
          <w:rFonts w:cs="Times New Roman" w:ascii="Times New Roman" w:hAnsi="Times New Roman"/>
          <w:color w:val="000000"/>
          <w:sz w:val="28"/>
          <w:szCs w:val="28"/>
        </w:rPr>
        <w:t xml:space="preserve"> </w:t>
      </w:r>
      <w:r>
        <w:rPr>
          <w:rStyle w:val="Sb8d990e2"/>
          <w:rFonts w:cs="Times New Roman" w:ascii="Times New Roman" w:hAnsi="Times New Roman"/>
          <w:i/>
          <w:color w:val="000000"/>
          <w:sz w:val="28"/>
          <w:szCs w:val="28"/>
        </w:rPr>
        <w:t>Верховним Судом України. З наданих Урядом матеріалів неясно, чи взяли слідчі органи ці вказівки до уваги та чи виконали їх.</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46.  Суд також зазначає, що з 2004 року не було знайдено жодного з шести підозрюваних у вчиненні підпалу будинку заявника та інших будинків 28 жовтня 2001 року і немає жодного свідчення того, що було вжито будь-яких заходів для встановлення їхнього місцезнаходження.</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47.  Що стосується перевірки можливої причетності до підпалу майора І., то Суд також зазначає, що з матеріалів, які є в його розпорядженні, видається, що прокуратура просто послалася на висновки службової перевірки, проведеної органами міліції. Хоча у постанові від 16 червня 2003 року зазначається, що було проведено додаткову перевірку, відсутні відомості про те, що саме було зроблено.</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48.  Суд визнає, що не кожне розслідування обов’язково закінчується успішно або доходить висновку, який збігається з викладом подій, наданим позивачем. Проте воно в принципі повинно бути здатним привести до встановлення фактів справи та, якщо твердження виявляться правдивими, до встановлення та покарання винуватих осіб (див. рішення у справі </w:t>
      </w:r>
      <w:r>
        <w:rPr>
          <w:rStyle w:val="S6b621b36"/>
          <w:rFonts w:cs="Times New Roman" w:ascii="Times New Roman" w:hAnsi="Times New Roman"/>
          <w:i/>
          <w:iCs/>
          <w:color w:val="000000"/>
          <w:sz w:val="28"/>
          <w:szCs w:val="28"/>
        </w:rPr>
        <w:t>"Пол та Одрі Едвардз проти Сполученого Королівства"</w:t>
      </w:r>
      <w:r>
        <w:rPr>
          <w:rStyle w:val="Sb8d990e2"/>
          <w:rFonts w:cs="Times New Roman" w:ascii="Times New Roman" w:hAnsi="Times New Roman"/>
          <w:i/>
          <w:color w:val="000000"/>
          <w:sz w:val="28"/>
          <w:szCs w:val="28"/>
        </w:rPr>
        <w:t>,</w:t>
      </w:r>
      <w:r>
        <w:rPr>
          <w:rStyle w:val="S6b621b36"/>
          <w:rFonts w:cs="Times New Roman" w:ascii="Times New Roman" w:hAnsi="Times New Roman"/>
          <w:i/>
          <w:iCs/>
          <w:color w:val="000000"/>
          <w:sz w:val="28"/>
          <w:szCs w:val="28"/>
        </w:rPr>
        <w:t> </w:t>
      </w:r>
      <w:r>
        <w:rPr>
          <w:rStyle w:val="Sb8d990e2"/>
          <w:rFonts w:cs="Times New Roman" w:ascii="Times New Roman" w:hAnsi="Times New Roman"/>
          <w:i/>
          <w:color w:val="000000"/>
          <w:sz w:val="28"/>
          <w:szCs w:val="28"/>
        </w:rPr>
        <w:t>заява N </w:t>
      </w:r>
      <w:r>
        <w:fldChar w:fldCharType="begin"/>
      </w:r>
      <w:r>
        <w:rPr>
          <w:sz w:val="28"/>
          <w:i/>
          <w:szCs w:val="28"/>
          <w:rFonts w:cs="Times New Roman" w:ascii="Times New Roman" w:hAnsi="Times New Roman"/>
          <w:color w:val="0069D6"/>
        </w:rPr>
        <w:instrText> HYPERLINK "https://hudoc.echr.coe.int/eng" \l "{"appno":["46477/99"]}"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46477/99</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71, </w:t>
      </w:r>
      <w:r>
        <w:rPr>
          <w:rStyle w:val="S6b621b36"/>
          <w:rFonts w:cs="Times New Roman" w:ascii="Times New Roman" w:hAnsi="Times New Roman"/>
          <w:i/>
          <w:iCs/>
          <w:color w:val="000000"/>
          <w:sz w:val="28"/>
          <w:szCs w:val="28"/>
        </w:rPr>
        <w:t>ECHR </w:t>
      </w:r>
      <w:r>
        <w:rPr>
          <w:rStyle w:val="Sb8d990e2"/>
          <w:rFonts w:cs="Times New Roman" w:ascii="Times New Roman" w:hAnsi="Times New Roman"/>
          <w:i/>
          <w:color w:val="000000"/>
          <w:sz w:val="28"/>
          <w:szCs w:val="28"/>
        </w:rPr>
        <w:t>2002-II).</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49.  Вищенаведених міркувань достатньо для того, щоб Суд дійшов висновку, що розслідування за фактом смерті родичів заявників було неефективним. Відповідно Суд відхиляє заперечення Уряду (див. пункт 37).</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Отже, було порушення процесуального аспекту статті 2 Конвенції.</w:t>
      </w:r>
      <w:r>
        <w:rPr>
          <w:rStyle w:val="Style16"/>
          <w:rFonts w:cs="Times New Roman" w:ascii="Times New Roman" w:hAnsi="Times New Roman"/>
          <w:i/>
          <w:color w:val="000000"/>
          <w:sz w:val="28"/>
          <w:szCs w:val="28"/>
        </w:rPr>
        <w:footnoteReference w:id="12"/>
      </w:r>
    </w:p>
    <w:p>
      <w:pPr>
        <w:pStyle w:val="Normal"/>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S30eec3f8"/>
        <w:shd w:val="clear" w:color="auto" w:fill="FFFFFF"/>
        <w:spacing w:beforeAutospacing="0" w:before="0" w:afterAutospacing="0" w:after="0"/>
        <w:ind w:firstLine="284"/>
        <w:jc w:val="both"/>
        <w:rPr>
          <w:rStyle w:val="Sb8d990e2"/>
          <w:rFonts w:ascii="Times New Roman" w:hAnsi="Times New Roman" w:cs="Times New Roman"/>
          <w:color w:val="000000"/>
          <w:sz w:val="28"/>
          <w:szCs w:val="28"/>
        </w:rPr>
      </w:pPr>
      <w:r>
        <w:rPr>
          <w:rStyle w:val="Sb8d990e2"/>
          <w:rFonts w:cs="Times New Roman" w:ascii="Times New Roman" w:hAnsi="Times New Roman"/>
          <w:b/>
          <w:color w:val="000000"/>
          <w:sz w:val="28"/>
          <w:szCs w:val="28"/>
        </w:rPr>
        <w:t>Застосування українськими судами.</w:t>
      </w:r>
      <w:r>
        <w:rPr>
          <w:rStyle w:val="Sb8d990e2"/>
          <w:rFonts w:cs="Times New Roman" w:ascii="Times New Roman" w:hAnsi="Times New Roman"/>
          <w:color w:val="000000"/>
          <w:sz w:val="28"/>
          <w:szCs w:val="28"/>
        </w:rPr>
        <w:t xml:space="preserve"> Рішення у справі Федорченко та Лозенко проти України відноситься до тих, що масово цитуються українськими судами (майже 2000 рішень). Найчастіше мова йже про загальні положення принципу «доведення поза розумним сумнівом». Варто враховувати, що в цьому рішенні це принцип </w:t>
      </w:r>
      <w:r>
        <w:rPr>
          <w:rStyle w:val="Sb8d990e2"/>
          <w:rFonts w:cs="Times New Roman" w:ascii="Times New Roman" w:hAnsi="Times New Roman"/>
          <w:i/>
          <w:color w:val="000000"/>
          <w:sz w:val="28"/>
          <w:szCs w:val="28"/>
        </w:rPr>
        <w:t xml:space="preserve">не формулюється а просто застосовується. </w:t>
      </w:r>
      <w:r>
        <w:rPr>
          <w:rStyle w:val="Sb8d990e2"/>
          <w:rFonts w:cs="Times New Roman" w:ascii="Times New Roman" w:hAnsi="Times New Roman"/>
          <w:color w:val="000000"/>
          <w:sz w:val="28"/>
          <w:szCs w:val="28"/>
        </w:rPr>
        <w:t xml:space="preserve">Крім того, не в повній мірі коректним буде застосування  цього рішення при розгляді адміністративних справ. Оскільки принцип доведення поза розумним сумнівом розроблено для потреб кримінального процесу , де вимоги доказування є сутєвво іншими. </w:t>
      </w:r>
    </w:p>
    <w:p>
      <w:pPr>
        <w:pStyle w:val="S30eec3f8"/>
        <w:shd w:val="clear" w:color="auto" w:fill="FFFFFF"/>
        <w:spacing w:beforeAutospacing="0" w:before="0" w:afterAutospacing="0" w:after="0"/>
        <w:ind w:firstLine="284"/>
        <w:jc w:val="both"/>
        <w:rPr>
          <w:rFonts w:ascii="Times New Roman" w:hAnsi="Times New Roman" w:cs="Times New Roman"/>
          <w:b/>
          <w:b/>
          <w:color w:val="000000"/>
          <w:sz w:val="28"/>
          <w:szCs w:val="28"/>
        </w:rPr>
      </w:pPr>
      <w:r>
        <w:rPr>
          <w:rStyle w:val="Sb8d990e2"/>
          <w:rFonts w:cs="Times New Roman" w:ascii="Times New Roman" w:hAnsi="Times New Roman"/>
          <w:b/>
          <w:color w:val="000000"/>
          <w:sz w:val="28"/>
          <w:szCs w:val="28"/>
        </w:rPr>
        <w:t>Приклад</w:t>
      </w:r>
      <w:r>
        <w:rPr>
          <w:rStyle w:val="Sb8d990e2"/>
          <w:rFonts w:cs="Times New Roman" w:ascii="Times New Roman" w:hAnsi="Times New Roman"/>
          <w:color w:val="000000"/>
          <w:sz w:val="28"/>
          <w:szCs w:val="28"/>
        </w:rPr>
        <w:t>:</w:t>
      </w:r>
      <w:r>
        <w:rPr>
          <w:rFonts w:eastAsia="Times New Roman" w:cs="Times New Roman" w:ascii="Times New Roman" w:hAnsi="Times New Roman"/>
          <w:b/>
          <w:i/>
          <w:sz w:val="28"/>
          <w:szCs w:val="28"/>
        </w:rPr>
        <w:t xml:space="preserve"> </w:t>
      </w:r>
      <w:r>
        <w:rPr>
          <w:rFonts w:eastAsia="Times New Roman" w:cs="Times New Roman" w:ascii="Times New Roman" w:hAnsi="Times New Roman"/>
          <w:i/>
          <w:sz w:val="28"/>
          <w:szCs w:val="28"/>
        </w:rPr>
        <w:t>(Рішенна Харківського окружного адміністративного суду від 20 грудня 2020 року</w:t>
      </w:r>
      <w:r>
        <w:rPr>
          <w:rFonts w:eastAsia="Times New Roman" w:cs="Times New Roman" w:ascii="Times New Roman" w:hAnsi="Times New Roman"/>
          <w:b/>
          <w:i/>
          <w:sz w:val="28"/>
          <w:szCs w:val="28"/>
        </w:rPr>
        <w:t>)</w:t>
      </w:r>
    </w:p>
    <w:p>
      <w:pPr>
        <w:pStyle w:val="NormalWeb"/>
        <w:spacing w:before="280" w:after="280"/>
        <w:ind w:firstLine="284"/>
        <w:jc w:val="both"/>
        <w:rPr>
          <w:rFonts w:ascii="Times New Roman" w:hAnsi="Times New Roman"/>
          <w:i/>
          <w:i/>
          <w:color w:val="000000"/>
          <w:sz w:val="28"/>
          <w:szCs w:val="28"/>
        </w:rPr>
      </w:pPr>
      <w:r>
        <w:rPr>
          <w:rFonts w:ascii="Times New Roman" w:hAnsi="Times New Roman"/>
          <w:i/>
          <w:color w:val="000000"/>
          <w:sz w:val="28"/>
          <w:szCs w:val="28"/>
        </w:rPr>
        <w:t>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 (ч.2 </w:t>
      </w:r>
      <w:r>
        <w:fldChar w:fldCharType="begin"/>
      </w:r>
      <w:r>
        <w:rPr>
          <w:sz w:val="28"/>
          <w:i/>
          <w:szCs w:val="28"/>
          <w:rFonts w:ascii="Times New Roman" w:hAnsi="Times New Roman"/>
        </w:rPr>
        <w:instrText> HYPERLINK "http://search.ligazakon.ua/l_doc2.nsf/link1/an_644/ed_2020_10_18/pravo1/T05_2747.html?pravo=1" \l "644" \n _blank</w:instrText>
      </w:r>
      <w:r>
        <w:rPr>
          <w:sz w:val="28"/>
          <w:i/>
          <w:szCs w:val="28"/>
          <w:rFonts w:ascii="Times New Roman" w:hAnsi="Times New Roman"/>
        </w:rPr>
        <w:fldChar w:fldCharType="separate"/>
      </w:r>
      <w:r>
        <w:rPr>
          <w:rFonts w:ascii="Times New Roman" w:hAnsi="Times New Roman"/>
          <w:i/>
          <w:sz w:val="28"/>
          <w:szCs w:val="28"/>
        </w:rPr>
        <w:t>ст. 77 КАС України</w:t>
      </w:r>
      <w:r>
        <w:rPr>
          <w:sz w:val="28"/>
          <w:i/>
          <w:szCs w:val="28"/>
          <w:rFonts w:ascii="Times New Roman" w:hAnsi="Times New Roman"/>
        </w:rPr>
        <w:fldChar w:fldCharType="end"/>
      </w:r>
      <w:r>
        <w:rPr>
          <w:rFonts w:ascii="Times New Roman" w:hAnsi="Times New Roman"/>
          <w:i/>
          <w:color w:val="000000"/>
          <w:sz w:val="28"/>
          <w:szCs w:val="28"/>
        </w:rPr>
        <w:t>).</w:t>
      </w:r>
    </w:p>
    <w:p>
      <w:pPr>
        <w:pStyle w:val="NormalWeb"/>
        <w:spacing w:before="0" w:after="280"/>
        <w:jc w:val="both"/>
        <w:rPr>
          <w:rFonts w:ascii="Times New Roman" w:hAnsi="Times New Roman"/>
          <w:i/>
          <w:i/>
          <w:color w:val="000000"/>
          <w:sz w:val="28"/>
          <w:szCs w:val="28"/>
        </w:rPr>
      </w:pPr>
      <w:r>
        <w:rPr>
          <w:rFonts w:ascii="Times New Roman" w:hAnsi="Times New Roman"/>
          <w:i/>
          <w:color w:val="000000"/>
          <w:sz w:val="28"/>
          <w:szCs w:val="28"/>
        </w:rPr>
        <w:t>Оцінюючи наявні докази, суд дотримується позиції, вказаної у рішенні Європейського суду з прав людини, яку він висловив у пункті 53 рішення у справі "Федорченко та Лозенко проти України", відповідно до якої суд при оцінці доказів керується критерієм доведення "поза розумним сумнівом".</w:t>
      </w:r>
      <w:r>
        <w:rPr>
          <w:rStyle w:val="Style16"/>
          <w:rFonts w:ascii="Times New Roman" w:hAnsi="Times New Roman"/>
          <w:i/>
          <w:color w:val="000000"/>
          <w:sz w:val="28"/>
          <w:szCs w:val="28"/>
        </w:rPr>
        <w:footnoteReference w:id="13"/>
      </w:r>
    </w:p>
    <w:p>
      <w:pPr>
        <w:pStyle w:val="Normal"/>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"{"tabview":["document"],"EXECIdentifier":["004-31359"]}"</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SHCHOKIN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rPr>
        <w:t xml:space="preserve">Юрій Ілларіонович Щокін проти України </w:t>
      </w:r>
      <w:r>
        <w:rPr>
          <w:rFonts w:eastAsia="Times New Roman" w:cs="Times New Roman" w:ascii="Times New Roman" w:hAnsi="Times New Roman"/>
          <w:bCs/>
          <w:color w:val="000000"/>
          <w:sz w:val="28"/>
          <w:szCs w:val="28"/>
        </w:rPr>
        <w:t>(заява</w:t>
      </w:r>
      <w:r>
        <w:rPr>
          <w:rFonts w:eastAsia="Times New Roman" w:cs="Times New Roman" w:ascii="Times New Roman" w:hAnsi="Times New Roman"/>
          <w:color w:val="000000"/>
          <w:sz w:val="28"/>
          <w:szCs w:val="28"/>
        </w:rPr>
        <w:t xml:space="preserve">4299/03 ) від 3 січня 2014 року </w:t>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val="clear" w:color="auto" w:fill="FFFFFF"/>
        <w:jc w:val="both"/>
        <w:rPr>
          <w:rFonts w:ascii="Times New Roman" w:hAnsi="Times New Roman" w:eastAsia="Times New Roman" w:cs="Times New Roman"/>
          <w:color w:val="333333"/>
          <w:sz w:val="28"/>
          <w:szCs w:val="28"/>
        </w:rPr>
      </w:pPr>
      <w:r>
        <w:rPr>
          <w:rFonts w:eastAsia="Times New Roman" w:cs="Times New Roman" w:ascii="Times New Roman" w:hAnsi="Times New Roman"/>
          <w:b/>
          <w:color w:val="000000"/>
          <w:sz w:val="28"/>
          <w:szCs w:val="28"/>
        </w:rPr>
        <w:t xml:space="preserve">Правова позиція: </w:t>
      </w:r>
      <w:r>
        <w:rPr>
          <w:rFonts w:eastAsia="Times New Roman" w:cs="Times New Roman" w:ascii="Times New Roman" w:hAnsi="Times New Roman"/>
          <w:color w:val="000000"/>
          <w:sz w:val="28"/>
          <w:szCs w:val="28"/>
        </w:rPr>
        <w:t>При розслідуванні випадку смерті особи, яка перебуває у пенітенціарному закладі, неможливо обмежитись лише питанням  особистої відповідальності  причетних посадвих осіб, без визначення  відповідальності адміністрації установи та держави ( в частині створення належного нормативного забезпечення).</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color w:val="000000"/>
          <w:sz w:val="28"/>
          <w:szCs w:val="28"/>
          <w:shd w:fill="FFFFFF" w:val="clear"/>
        </w:rPr>
        <w:t>42. У справі, яка розглядається, Суд зазначає, що державні органи України порушили кримінальну справу одразу після настання подій. Розслідування цієї справи дозволило визначити певне коло осіб, причетних до подій. Деякі з них були, зокрема, піддані суду, визнані винними та засуджені до суворих покарань у вигляді позбавлення волі, а також виплат коштів в якості відшкодування моральної шкоди, якої зазнав заявник (див. вищезазначений пункт 22). Однак, Суд дійшов висновку, що розслідування цієї справи не дозволило встановити вину відповідної пенітенціарної установи, зокрема, її представників, які за своїми обов’язками відповідають за нагляд та безпеку засуджених. Суд зазначає, що у цій справі державними органами України не було проведено жодного серйозного розслідування з метою пояснення, як декілька осіб могли катувати та ґвалтувати Щ.О., зокрема, протягом такого тривалого проміжку часу та в місцях загального користування у виправній колонії. Таке серйозне порушення обов’язку забезпечення безпеки не призвело до жодного визнання відповідальності адміністрації колонії та держави України в цілому. У цьому зв’язку Суд зазначає, що заявник вказував на цю відповідальність судовим органам (див. вищезазначені пункти 17 та 23), але за його скаргами не було проведено жодної перевірки. Суд також дійшов висновку, що державні органи обмежили своє розслідування лише особистою відповідальністю осіб, винних у вчиненні насильницьких дій, не вдаючись ні до розгляду, ані навіть до згадування питання відповідальності держави.</w:t>
      </w:r>
      <w:r>
        <w:rPr>
          <w:rStyle w:val="Style16"/>
          <w:rFonts w:eastAsia="Times New Roman" w:cs="Times New Roman" w:ascii="Times New Roman" w:hAnsi="Times New Roman"/>
          <w:i/>
          <w:color w:val="000000"/>
          <w:sz w:val="28"/>
          <w:szCs w:val="28"/>
          <w:shd w:fill="FFFFFF" w:val="clear"/>
        </w:rPr>
        <w:footnoteReference w:id="14"/>
      </w:r>
    </w:p>
    <w:p>
      <w:pPr>
        <w:pStyle w:val="Normal"/>
        <w:jc w:val="both"/>
        <w:rPr>
          <w:rFonts w:ascii="Times New Roman" w:hAnsi="Times New Roman" w:eastAsia="Times New Roman" w:cs="Times New Roman"/>
          <w:i/>
          <w:i/>
          <w:color w:val="FFFFFF"/>
          <w:sz w:val="28"/>
          <w:szCs w:val="28"/>
          <w:highlight w:val="darkCyan"/>
        </w:rPr>
      </w:pPr>
      <w:r>
        <w:rPr>
          <w:rFonts w:eastAsia="Times New Roman" w:cs="Times New Roman" w:ascii="Times New Roman" w:hAnsi="Times New Roman"/>
          <w:i/>
          <w:color w:val="FFFFFF"/>
          <w:sz w:val="28"/>
          <w:szCs w:val="28"/>
          <w:shd w:fill="006EB8" w:val="clear"/>
        </w:rPr>
      </w:r>
    </w:p>
    <w:p>
      <w:pPr>
        <w:pStyle w:val="Normal"/>
        <w:jc w:val="both"/>
        <w:rPr>
          <w:rFonts w:ascii="Times New Roman" w:hAnsi="Times New Roman" w:eastAsia="Times New Roman" w:cs="Times New Roman"/>
          <w:color w:val="FFFFFF"/>
          <w:sz w:val="28"/>
          <w:szCs w:val="28"/>
          <w:highlight w:val="darkCyan"/>
        </w:rPr>
      </w:pPr>
      <w:r>
        <w:rPr>
          <w:rStyle w:val="Sb8d990e2"/>
          <w:rFonts w:cs="Times New Roman" w:ascii="Times New Roman" w:hAnsi="Times New Roman"/>
          <w:b/>
          <w:color w:val="000000"/>
          <w:sz w:val="28"/>
          <w:szCs w:val="28"/>
        </w:rPr>
        <w:t>Застосування українськими судами.</w:t>
      </w:r>
      <w:r>
        <w:rPr>
          <w:rStyle w:val="Sb8d990e2"/>
          <w:rFonts w:cs="Times New Roman" w:ascii="Times New Roman" w:hAnsi="Times New Roman"/>
          <w:color w:val="000000"/>
          <w:sz w:val="28"/>
          <w:szCs w:val="28"/>
        </w:rPr>
        <w:t xml:space="preserve"> Рішення у справі Юрій Ілларіонович Щокін проти України відноситься до тих, що застосувуються у «групі рішень щодо обов'язку проведення ефективного розслідування актів насильства». </w:t>
      </w:r>
    </w:p>
    <w:p>
      <w:pPr>
        <w:pStyle w:val="S30eec3f8"/>
        <w:shd w:val="clear" w:color="auto" w:fill="FFFFFF"/>
        <w:spacing w:beforeAutospacing="0" w:before="0" w:afterAutospacing="0" w:after="0"/>
        <w:ind w:firstLine="284"/>
        <w:jc w:val="both"/>
        <w:rPr>
          <w:rFonts w:ascii="Times New Roman" w:hAnsi="Times New Roman" w:eastAsia="Times New Roman" w:cs="Times New Roman"/>
          <w:i/>
          <w:i/>
          <w:sz w:val="28"/>
          <w:szCs w:val="28"/>
        </w:rPr>
      </w:pPr>
      <w:r>
        <w:rPr>
          <w:rStyle w:val="Sb8d990e2"/>
          <w:rFonts w:cs="Times New Roman" w:ascii="Times New Roman" w:hAnsi="Times New Roman"/>
          <w:b/>
          <w:color w:val="000000"/>
          <w:sz w:val="28"/>
          <w:szCs w:val="28"/>
        </w:rPr>
        <w:t>Приклад</w:t>
      </w:r>
      <w:r>
        <w:rPr>
          <w:rStyle w:val="Sb8d990e2"/>
          <w:rFonts w:cs="Times New Roman" w:ascii="Times New Roman" w:hAnsi="Times New Roman"/>
          <w:color w:val="000000"/>
          <w:sz w:val="28"/>
          <w:szCs w:val="28"/>
        </w:rPr>
        <w:t>:</w:t>
      </w:r>
      <w:r>
        <w:rPr>
          <w:rFonts w:eastAsia="Times New Roman" w:cs="Times New Roman" w:ascii="Times New Roman" w:hAnsi="Times New Roman"/>
          <w:b/>
          <w:i/>
          <w:sz w:val="28"/>
          <w:szCs w:val="28"/>
        </w:rPr>
        <w:t xml:space="preserve"> </w:t>
      </w:r>
      <w:r>
        <w:rPr>
          <w:rFonts w:eastAsia="Times New Roman" w:cs="Times New Roman" w:ascii="Times New Roman" w:hAnsi="Times New Roman"/>
          <w:i/>
          <w:sz w:val="28"/>
          <w:szCs w:val="28"/>
        </w:rPr>
        <w:t xml:space="preserve">(Рішенна Петриківсьекого районного суду Дніпропетровсбкої області) </w:t>
      </w:r>
    </w:p>
    <w:p>
      <w:pPr>
        <w:pStyle w:val="NormalWeb"/>
        <w:spacing w:before="280" w:after="280"/>
        <w:ind w:firstLine="284"/>
        <w:jc w:val="both"/>
        <w:rPr>
          <w:rFonts w:ascii="Times New Roman" w:hAnsi="Times New Roman"/>
          <w:i/>
          <w:i/>
          <w:color w:val="000000"/>
          <w:sz w:val="28"/>
          <w:szCs w:val="28"/>
        </w:rPr>
      </w:pPr>
      <w:r>
        <w:rPr>
          <w:rFonts w:ascii="Times New Roman" w:hAnsi="Times New Roman"/>
          <w:i/>
          <w:color w:val="000000"/>
          <w:sz w:val="28"/>
          <w:szCs w:val="28"/>
        </w:rPr>
        <w:t>Питання обов`язкового розслідування правоохоронними органами кожного випадку безпосереднього виявлення ознак кримінального правопорушення висвітлено в рішеннях ЄСПЛ, зокрема в правових позиціях сформованих в рішеннях: «Сергій Шевченко проти України» від 4 квітня 2006 року, «Юрій Ілларіонович Щокін проти України» від 3 жовтня 2013 року, «Холодков і</w:t>
      </w:r>
      <w:r>
        <w:rPr>
          <w:rFonts w:ascii="Times New Roman" w:hAnsi="Times New Roman"/>
          <w:color w:val="000000"/>
          <w:sz w:val="28"/>
          <w:szCs w:val="28"/>
        </w:rPr>
        <w:t xml:space="preserve"> </w:t>
      </w:r>
      <w:r>
        <w:rPr>
          <w:rFonts w:ascii="Times New Roman" w:hAnsi="Times New Roman"/>
          <w:i/>
          <w:color w:val="000000"/>
          <w:sz w:val="28"/>
          <w:szCs w:val="28"/>
        </w:rPr>
        <w:t>Холодкова проти України» від 7 травня 2015 року та «Євген Петренко проти України» від 29 січня 2015 року.</w:t>
      </w:r>
    </w:p>
    <w:p>
      <w:pPr>
        <w:pStyle w:val="NormalWeb"/>
        <w:spacing w:before="0" w:after="280"/>
        <w:jc w:val="both"/>
        <w:rPr>
          <w:rFonts w:ascii="Times New Roman" w:hAnsi="Times New Roman"/>
          <w:i/>
          <w:i/>
          <w:color w:val="000000"/>
          <w:sz w:val="28"/>
          <w:szCs w:val="28"/>
        </w:rPr>
      </w:pPr>
      <w:r>
        <w:rPr>
          <w:rFonts w:ascii="Times New Roman" w:hAnsi="Times New Roman"/>
          <w:i/>
          <w:color w:val="000000"/>
          <w:sz w:val="28"/>
          <w:szCs w:val="28"/>
        </w:rPr>
        <w:t>Так ЄСПЛ визначає, що порушенням обов`язку держави-відповідача відповідно до статті 2 Конвенції є непроведенням ефективного та незалежного розслідування факту тяжкого наслідку кримінального діяння. Крім того, ЄСПЛ вказав, що загальний обов`язк держави за статтею 1 Конвенції, за своїм змістом вимагає від держави проведення ефективного офіційного розслідування. Для того, щоб розслідування могло вважатися «ефективним», воно має в принципі призвести до встановлення фактів у справі та встановлення і покарання винних осіб. Це не є обов`язком досягнення результату, але обов`язком вжиття заходів. Державні органи повинні вживати усіх розумних і доступних їм заходів для збереження доказів, що стосуються події, включаючи показання свідків, висновки судових експертиз тощо. Будь-які недоліки розслідування, які підривають його здатність до встановлення причин заподіяння ушкоджень або винних осіб, ставлять під сумнів дотримання цього стандарту та вимог оперативності й розумної швидкості, які також передбачаються у цьому контексті.</w:t>
      </w:r>
      <w:r>
        <w:rPr>
          <w:rStyle w:val="Style16"/>
          <w:rFonts w:ascii="Times New Roman" w:hAnsi="Times New Roman"/>
          <w:i/>
          <w:color w:val="000000"/>
          <w:sz w:val="28"/>
          <w:szCs w:val="28"/>
        </w:rPr>
        <w:footnoteReference w:id="15"/>
      </w:r>
    </w:p>
    <w:p>
      <w:pPr>
        <w:pStyle w:val="S30eec3f8"/>
        <w:shd w:val="clear" w:color="auto" w:fill="FFFFFF"/>
        <w:spacing w:beforeAutospacing="0" w:before="0" w:afterAutospacing="0" w:after="0"/>
        <w:ind w:firstLine="284"/>
        <w:jc w:val="both"/>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"{"tabview":["document"],"EXECIdentifier":["004-31596"]}"</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KATS AND OTHERS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u w:val="single"/>
        </w:rPr>
      </w:pPr>
      <w:r>
        <w:rPr>
          <w:rFonts w:eastAsia="Times New Roman" w:cs="Times New Roman" w:ascii="Times New Roman" w:hAnsi="Times New Roman"/>
          <w:b/>
          <w:bCs/>
          <w:color w:val="000000"/>
          <w:sz w:val="28"/>
          <w:szCs w:val="28"/>
          <w:u w:val="single"/>
        </w:rPr>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rPr>
        <w:t xml:space="preserve">КАЦ ТА ІНШІ ПРОТИ УКРАЇНИ (заява </w:t>
      </w:r>
      <w:r>
        <w:rPr>
          <w:rFonts w:eastAsia="Times New Roman" w:cs="Times New Roman" w:ascii="Times New Roman" w:hAnsi="Times New Roman"/>
          <w:color w:val="000000"/>
          <w:sz w:val="28"/>
          <w:szCs w:val="28"/>
        </w:rPr>
        <w:t xml:space="preserve">29971/04  ) від 18 березня 2009 року  </w:t>
      </w:r>
    </w:p>
    <w:p>
      <w:pPr>
        <w:pStyle w:val="Normal"/>
        <w:shd w:val="clear" w:color="auto" w:fill="FFFFFF"/>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shd w:val="clear" w:color="auto" w:fill="FFFFFF"/>
        <w:jc w:val="both"/>
        <w:rPr>
          <w:rFonts w:ascii="Times New Roman" w:hAnsi="Times New Roman" w:eastAsia="Times New Roman" w:cs="Times New Roman"/>
          <w:color w:val="333333"/>
          <w:sz w:val="28"/>
          <w:szCs w:val="28"/>
        </w:rPr>
      </w:pPr>
      <w:r>
        <w:rPr>
          <w:rFonts w:eastAsia="Times New Roman" w:cs="Times New Roman" w:ascii="Times New Roman" w:hAnsi="Times New Roman"/>
          <w:b/>
          <w:color w:val="000000"/>
          <w:sz w:val="28"/>
          <w:szCs w:val="28"/>
        </w:rPr>
        <w:t>Правова позиція</w:t>
      </w:r>
      <w:r>
        <w:rPr>
          <w:rFonts w:eastAsia="Times New Roman" w:cs="Times New Roman" w:ascii="Times New Roman" w:hAnsi="Times New Roman"/>
          <w:color w:val="000000"/>
          <w:sz w:val="28"/>
          <w:szCs w:val="28"/>
        </w:rPr>
        <w:t>. Несвочасніть та неповнота надання медичної допомоги особі , яка утримується у слідчому ізоляторі/установі виконання покарання за наявності очевидних ознак серйозного захворювання є порушення права на життя.</w:t>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104. </w:t>
      </w:r>
      <w:r>
        <w:rPr>
          <w:rStyle w:val="Sb8d990e2"/>
          <w:rFonts w:cs="Times New Roman" w:ascii="Times New Roman" w:hAnsi="Times New Roman"/>
          <w:i/>
          <w:color w:val="000000"/>
          <w:sz w:val="28"/>
          <w:szCs w:val="28"/>
        </w:rPr>
        <w:t>Особи, які тримаються під вартою, перебувають в уразливому становищі, і органи влади</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несуть відповідальність за поводження з такими особами. Визнавши, що Конвенція вимагає від держави охороняти здоров’я та фізичний добробут осіб, позбавлених свободи, зокрема, шляхом надання їм необхідної медичної допомоги (див., зокрема, згадане вище рішення у справі </w:t>
      </w:r>
      <w:r>
        <w:rPr>
          <w:rStyle w:val="S6b621b36"/>
          <w:rFonts w:cs="Times New Roman" w:ascii="Times New Roman" w:hAnsi="Times New Roman"/>
          <w:i/>
          <w:iCs/>
          <w:color w:val="000000"/>
          <w:sz w:val="28"/>
          <w:szCs w:val="28"/>
        </w:rPr>
        <w:t>Кінана</w:t>
      </w:r>
      <w:r>
        <w:rPr>
          <w:rStyle w:val="Sb8d990e2"/>
          <w:rFonts w:cs="Times New Roman" w:ascii="Times New Roman" w:hAnsi="Times New Roman"/>
          <w:i/>
          <w:color w:val="000000"/>
          <w:sz w:val="28"/>
          <w:szCs w:val="28"/>
        </w:rPr>
        <w:t>, п. 111; рішення у справі </w:t>
      </w:r>
      <w:r>
        <w:rPr>
          <w:rStyle w:val="S6b621b36"/>
          <w:rFonts w:cs="Times New Roman" w:ascii="Times New Roman" w:hAnsi="Times New Roman"/>
          <w:i/>
          <w:iCs/>
          <w:color w:val="000000"/>
          <w:sz w:val="28"/>
          <w:szCs w:val="28"/>
        </w:rPr>
        <w:t>«Муйсель проти Франції» (Mouisel v</w:t>
      </w:r>
      <w:r>
        <w:rPr>
          <w:rStyle w:val="Sb8d990e2"/>
          <w:rFonts w:cs="Times New Roman" w:ascii="Times New Roman" w:hAnsi="Times New Roman"/>
          <w:i/>
          <w:color w:val="000000"/>
          <w:sz w:val="28"/>
          <w:szCs w:val="28"/>
        </w:rPr>
        <w:t>. </w:t>
      </w:r>
      <w:r>
        <w:rPr>
          <w:rStyle w:val="S6b621b36"/>
          <w:rFonts w:cs="Times New Roman" w:ascii="Times New Roman" w:hAnsi="Times New Roman"/>
          <w:i/>
          <w:iCs/>
          <w:color w:val="000000"/>
          <w:sz w:val="28"/>
          <w:szCs w:val="28"/>
        </w:rPr>
        <w:t>France)</w:t>
      </w:r>
      <w:r>
        <w:rPr>
          <w:rStyle w:val="Sb8d990e2"/>
          <w:rFonts w:cs="Times New Roman" w:ascii="Times New Roman" w:hAnsi="Times New Roman"/>
          <w:i/>
          <w:color w:val="000000"/>
          <w:sz w:val="28"/>
          <w:szCs w:val="28"/>
        </w:rPr>
        <w:t>, № </w:t>
      </w:r>
      <w:r>
        <w:fldChar w:fldCharType="begin"/>
      </w:r>
      <w:r>
        <w:rPr>
          <w:sz w:val="28"/>
          <w:i/>
          <w:szCs w:val="28"/>
          <w:rFonts w:cs="Times New Roman" w:ascii="Times New Roman" w:hAnsi="Times New Roman"/>
          <w:color w:val="0069D6"/>
        </w:rPr>
        <w:instrText> HYPERLINK "https://hudoc.echr.coe.int/eng" \l "{"appno":["67263/01"]}"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67263/01</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40, ЄСПЛ 2002-IX; та у справі </w:t>
      </w:r>
      <w:r>
        <w:rPr>
          <w:rStyle w:val="S6b621b36"/>
          <w:rFonts w:cs="Times New Roman" w:ascii="Times New Roman" w:hAnsi="Times New Roman"/>
          <w:i/>
          <w:iCs/>
          <w:color w:val="000000"/>
          <w:sz w:val="28"/>
          <w:szCs w:val="28"/>
        </w:rPr>
        <w:t>«МакҐлінчі проти Сполученого Королівства» </w:t>
      </w:r>
      <w:r>
        <w:rPr>
          <w:rStyle w:val="Sb8d990e2"/>
          <w:rFonts w:cs="Times New Roman" w:ascii="Times New Roman" w:hAnsi="Times New Roman"/>
          <w:i/>
          <w:color w:val="000000"/>
          <w:sz w:val="28"/>
          <w:szCs w:val="28"/>
        </w:rPr>
        <w:t>(</w:t>
      </w:r>
      <w:r>
        <w:rPr>
          <w:rStyle w:val="S6b621b36"/>
          <w:rFonts w:cs="Times New Roman" w:ascii="Times New Roman" w:hAnsi="Times New Roman"/>
          <w:i/>
          <w:iCs/>
          <w:color w:val="000000"/>
          <w:sz w:val="28"/>
          <w:szCs w:val="28"/>
        </w:rPr>
        <w:t>McGlinchey and Others v</w:t>
      </w:r>
      <w:r>
        <w:rPr>
          <w:rStyle w:val="Sb8d990e2"/>
          <w:rFonts w:cs="Times New Roman" w:ascii="Times New Roman" w:hAnsi="Times New Roman"/>
          <w:i/>
          <w:color w:val="000000"/>
          <w:sz w:val="28"/>
          <w:szCs w:val="28"/>
        </w:rPr>
        <w:t>. </w:t>
      </w:r>
      <w:r>
        <w:rPr>
          <w:rStyle w:val="S6b621b36"/>
          <w:rFonts w:cs="Times New Roman" w:ascii="Times New Roman" w:hAnsi="Times New Roman"/>
          <w:i/>
          <w:iCs/>
          <w:color w:val="000000"/>
          <w:sz w:val="28"/>
          <w:szCs w:val="28"/>
        </w:rPr>
        <w:t>the United Kingdom</w:t>
      </w:r>
      <w:r>
        <w:rPr>
          <w:rStyle w:val="Sb8d990e2"/>
          <w:rFonts w:cs="Times New Roman" w:ascii="Times New Roman" w:hAnsi="Times New Roman"/>
          <w:i/>
          <w:color w:val="000000"/>
          <w:sz w:val="28"/>
          <w:szCs w:val="28"/>
        </w:rPr>
        <w:t>), № </w:t>
      </w:r>
      <w:r>
        <w:fldChar w:fldCharType="begin"/>
      </w:r>
      <w:r>
        <w:rPr>
          <w:sz w:val="28"/>
          <w:i/>
          <w:szCs w:val="28"/>
          <w:rFonts w:cs="Times New Roman" w:ascii="Times New Roman" w:hAnsi="Times New Roman"/>
          <w:color w:val="0069D6"/>
        </w:rPr>
        <w:instrText> HYPERLINK "https://hudoc.echr.coe.int/eng" \l "{"appno":["50390/99"]}"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50390/99</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46, ЄСПЛ 2003-...), Суд вважає, що у випадку смерті ув’язненої особи внаслідок проблеми зі здоров’ям держава повинна надати пояснення як щодо причини її смерті, так і щодо лікування, яке їй було призначено до того, як вона померла. За загальним правилом, один лише той факт, що особа померла за підозрілих обставин під час тримання її під вартою, має служити підставою для з’ясування, чи виконала держава свій обов’язок із забезпечення захисту права цієї особи на життя (див. </w:t>
      </w:r>
      <w:r>
        <w:rPr>
          <w:rStyle w:val="S6b621b36"/>
          <w:rFonts w:cs="Times New Roman" w:ascii="Times New Roman" w:hAnsi="Times New Roman"/>
          <w:i/>
          <w:iCs/>
          <w:color w:val="000000"/>
          <w:sz w:val="28"/>
          <w:szCs w:val="28"/>
        </w:rPr>
        <w:t>«Слімані проти Франції» </w:t>
      </w:r>
      <w:r>
        <w:rPr>
          <w:rStyle w:val="Sb8d990e2"/>
          <w:rFonts w:cs="Times New Roman" w:ascii="Times New Roman" w:hAnsi="Times New Roman"/>
          <w:i/>
          <w:color w:val="000000"/>
          <w:sz w:val="28"/>
          <w:szCs w:val="28"/>
        </w:rPr>
        <w:t>(</w:t>
      </w:r>
      <w:r>
        <w:rPr>
          <w:rStyle w:val="S6b621b36"/>
          <w:rFonts w:cs="Times New Roman" w:ascii="Times New Roman" w:hAnsi="Times New Roman"/>
          <w:i/>
          <w:iCs/>
          <w:color w:val="000000"/>
          <w:sz w:val="28"/>
          <w:szCs w:val="28"/>
        </w:rPr>
        <w:t>Slimani v</w:t>
      </w:r>
      <w:r>
        <w:rPr>
          <w:rStyle w:val="Sb8d990e2"/>
          <w:rFonts w:cs="Times New Roman" w:ascii="Times New Roman" w:hAnsi="Times New Roman"/>
          <w:i/>
          <w:color w:val="000000"/>
          <w:sz w:val="28"/>
          <w:szCs w:val="28"/>
        </w:rPr>
        <w:t>. </w:t>
      </w:r>
      <w:r>
        <w:rPr>
          <w:rStyle w:val="S6b621b36"/>
          <w:rFonts w:cs="Times New Roman" w:ascii="Times New Roman" w:hAnsi="Times New Roman"/>
          <w:i/>
          <w:iCs/>
          <w:color w:val="000000"/>
          <w:sz w:val="28"/>
          <w:szCs w:val="28"/>
        </w:rPr>
        <w:t>France</w:t>
      </w:r>
      <w:r>
        <w:rPr>
          <w:rStyle w:val="Sb8d990e2"/>
          <w:rFonts w:cs="Times New Roman" w:ascii="Times New Roman" w:hAnsi="Times New Roman"/>
          <w:i/>
          <w:color w:val="000000"/>
          <w:sz w:val="28"/>
          <w:szCs w:val="28"/>
        </w:rPr>
        <w:t>), № </w:t>
      </w:r>
      <w:r>
        <w:fldChar w:fldCharType="begin"/>
      </w:r>
      <w:r>
        <w:rPr>
          <w:sz w:val="28"/>
          <w:i/>
          <w:szCs w:val="28"/>
          <w:rFonts w:cs="Times New Roman" w:ascii="Times New Roman" w:hAnsi="Times New Roman"/>
          <w:color w:val="0069D6"/>
        </w:rPr>
        <w:instrText> HYPERLINK "https://hudoc.echr.coe.int/eng" \l "{"appno":["57671/00"]}"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57671/00</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27, ЄСПЛ 2004-IX (витяги)).</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105. </w:t>
      </w:r>
      <w:r>
        <w:rPr>
          <w:rStyle w:val="Sb8d990e2"/>
          <w:rFonts w:cs="Times New Roman" w:ascii="Times New Roman" w:hAnsi="Times New Roman"/>
          <w:i/>
          <w:color w:val="000000"/>
          <w:sz w:val="28"/>
          <w:szCs w:val="28"/>
        </w:rPr>
        <w:t>Суд зазначає, що з 14 квітня 2003 року і до моменту смерті 1 лютого 2004 року Ольга Біляк утримувалася під вартою і відповідно перебувала під контролем відповідних органів. Після прибуття до СІЗО Ольгу Біляк оглянув лікар, який оцінив стан її здоров’я як загалом задовільний (див. пункт 24 вище). Однак протягом усього періоду перебування під вартою вона страждала через загострення різних хронічних хвороб, серед яких були виразкова хвороба шлунка, хронічний бронхіт, пієлонефрит та інші, і їх перебіг ускладнювався через наявність у неї ВІЛ-інфекції. У зв’язку з цим вона потребувала постійного медичного нагляду та відповідного лікування.</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106. </w:t>
      </w:r>
      <w:r>
        <w:rPr>
          <w:rStyle w:val="Sb8d990e2"/>
          <w:rFonts w:cs="Times New Roman" w:ascii="Times New Roman" w:hAnsi="Times New Roman"/>
          <w:i/>
          <w:color w:val="000000"/>
          <w:sz w:val="28"/>
          <w:szCs w:val="28"/>
        </w:rPr>
        <w:t>Далі Суд звертається до аргументу Уряду про те, що органи влади дізналися про ВІЛ- статус Ольги Біляк лише на самому останньому етапі, оскільки вона не бажала повідомляти їм про це. У цьому зв’язку Суд зауважує, що листом від 26 вересня 2003 року перший заявник поінформував адміністрацію СІЗО про те, що його дочка має ВІЛ-позитивний статус. Тому Суд відхиляє це твердження Уряду і доходить висновку, що в будь-якому випадку ще у вересні 2003 року в СІЗО повинні були вже знати про ВІЛ-статус Ольги Біляк.</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107. </w:t>
      </w:r>
      <w:r>
        <w:rPr>
          <w:rStyle w:val="Sb8d990e2"/>
          <w:rFonts w:cs="Times New Roman" w:ascii="Times New Roman" w:hAnsi="Times New Roman"/>
          <w:i/>
          <w:color w:val="000000"/>
          <w:sz w:val="28"/>
          <w:szCs w:val="28"/>
        </w:rPr>
        <w:t>Беручи до уваги цей висновок та уразливість ВІЛ-позитивних осіб перед іншими серйозними хворобами, Суд вважає вражаючим той факт, що Ользі Біляк не приділяли відповідної медичної уваги у зв’язку зі станом її здоров’я. Незважаючи на загострення у неї багатьох серйозних хвороб, надана їй допомога видається досить елементарною.</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108. </w:t>
      </w:r>
      <w:r>
        <w:rPr>
          <w:rStyle w:val="Sb8d990e2"/>
          <w:rFonts w:cs="Times New Roman" w:ascii="Times New Roman" w:hAnsi="Times New Roman"/>
          <w:i/>
          <w:color w:val="000000"/>
          <w:sz w:val="28"/>
          <w:szCs w:val="28"/>
        </w:rPr>
        <w:t>Зокрема, у грудні 2003 року і січні 2004 року, коли у Ольги Біляк загострилися респіраторні захворювання і вона страждала від надзвичайно високої температури та швидко втрачала вагу — і цей факт Уряд не оспорював — її проблеми зі здоров’ям відповідним чином не вирішувалися, і лише 21 січня 2004 року було проведено більш повну діагностику стану її здоров’я.</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109. </w:t>
      </w:r>
      <w:r>
        <w:rPr>
          <w:rStyle w:val="Sb8d990e2"/>
          <w:rFonts w:cs="Times New Roman" w:ascii="Times New Roman" w:hAnsi="Times New Roman"/>
          <w:i/>
          <w:color w:val="000000"/>
          <w:sz w:val="28"/>
          <w:szCs w:val="28"/>
        </w:rPr>
        <w:t>До того ж адміністрація СІЗО не лише відмовилася перевести Ольгу Біляк до спеціалізованої лікарні, але також не перевела її до медичної частини установи. Вона залишалася в загальній камері навіть після 22 січня 2004 року, коли адміністрація СІЗО визнала необхідність її госпіталізації і попросила у слідчих органів дозволу на звільнення її з-під варти у зв’язку зі станом здоров’я.</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110. </w:t>
      </w:r>
      <w:r>
        <w:rPr>
          <w:rStyle w:val="Sb8d990e2"/>
          <w:rFonts w:cs="Times New Roman" w:ascii="Times New Roman" w:hAnsi="Times New Roman"/>
          <w:i/>
          <w:color w:val="000000"/>
          <w:sz w:val="28"/>
          <w:szCs w:val="28"/>
        </w:rPr>
        <w:t>13 і 19 січня 2004 року, тобто на сорок четвертий і п’ятдесятий день відповідно,— після того, як стан Ольги Біляк почав погіршуватися,— органи прокуратури відмовили в задоволенні клопотань, поданих нею та її адвокатом, про звільнення її з-під варти, не давши яких-небудь пояснень щодо її проблем зі здоров’ям. До того ж заходи у зв’язку з клопотанням адміністрації СІЗО про її негайне звільнення з-під варти було вжито лише через сім днів після звернення з таким клопотанням, а постанову про звільнення її з-під варти було доведено до відома із затримкою в чотири дні, впродовж яких вона померла від хвороб, пов’язаних з ВІЛ-інфекцією.</w:t>
      </w:r>
    </w:p>
    <w:p>
      <w:pPr>
        <w:pStyle w:val="S746c8714"/>
        <w:shd w:val="clear" w:color="auto" w:fill="FFFFFF"/>
        <w:spacing w:beforeAutospacing="0" w:before="0" w:afterAutospacing="0" w:after="0"/>
        <w:jc w:val="both"/>
        <w:rPr>
          <w:rFonts w:ascii="Times New Roman" w:hAnsi="Times New Roman" w:cs="Times New Roman"/>
          <w:i/>
          <w:i/>
          <w:color w:val="000000"/>
          <w:sz w:val="28"/>
          <w:szCs w:val="28"/>
        </w:rPr>
      </w:pPr>
      <w:r>
        <w:rPr>
          <w:rStyle w:val="S7d2086b4"/>
          <w:rFonts w:cs="Times New Roman" w:ascii="Times New Roman" w:hAnsi="Times New Roman"/>
          <w:b/>
          <w:bCs/>
          <w:i/>
          <w:color w:val="000000"/>
          <w:sz w:val="28"/>
          <w:szCs w:val="28"/>
        </w:rPr>
        <w:t>111. </w:t>
      </w:r>
      <w:r>
        <w:rPr>
          <w:rStyle w:val="Sb8d990e2"/>
          <w:rFonts w:cs="Times New Roman" w:ascii="Times New Roman" w:hAnsi="Times New Roman"/>
          <w:i/>
          <w:color w:val="000000"/>
          <w:sz w:val="28"/>
          <w:szCs w:val="28"/>
        </w:rPr>
        <w:t>Суд зазначає, що згідно з висновком від 17 листопада 2006 року опосередкованою причиною смерті Ольги Біляк було ненадання їй належної медичної допомоги під час тримання її під вартою. Уряд не оспорював правильності зазначеного висновку і не надавав якихось інших медичних доказів на спростування цього висновку.</w:t>
      </w:r>
      <w:r>
        <w:rPr>
          <w:rStyle w:val="Style16"/>
          <w:rFonts w:cs="Times New Roman" w:ascii="Times New Roman" w:hAnsi="Times New Roman"/>
          <w:i/>
          <w:color w:val="000000"/>
          <w:sz w:val="28"/>
          <w:szCs w:val="28"/>
        </w:rPr>
        <w:footnoteReference w:id="16"/>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ind w:firstLine="708"/>
        <w:jc w:val="both"/>
        <w:rPr>
          <w:rFonts w:ascii="Times New Roman" w:hAnsi="Times New Roman" w:cs="Times New Roman"/>
          <w:sz w:val="28"/>
          <w:szCs w:val="28"/>
          <w:lang w:val="uk-UA"/>
        </w:rPr>
      </w:pPr>
      <w:r>
        <w:rPr>
          <w:rFonts w:cs="Times New Roman" w:ascii="Times New Roman" w:hAnsi="Times New Roman"/>
          <w:b/>
          <w:sz w:val="28"/>
          <w:szCs w:val="28"/>
          <w:lang w:val="uk-UA"/>
        </w:rPr>
        <w:t>Застосування українськими судами</w:t>
      </w:r>
      <w:r>
        <w:rPr>
          <w:rFonts w:cs="Times New Roman" w:ascii="Times New Roman" w:hAnsi="Times New Roman"/>
          <w:sz w:val="28"/>
          <w:szCs w:val="28"/>
          <w:lang w:val="uk-UA"/>
        </w:rPr>
        <w:t>.</w:t>
      </w:r>
    </w:p>
    <w:p>
      <w:pPr>
        <w:pStyle w:val="Normal"/>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Цю правову позицію українські суди застосовують досить часто ( майже 200 рішень). </w:t>
      </w:r>
    </w:p>
    <w:p>
      <w:pPr>
        <w:pStyle w:val="Normal"/>
        <w:ind w:firstLine="708"/>
        <w:jc w:val="both"/>
        <w:rPr>
          <w:rFonts w:ascii="Times New Roman" w:hAnsi="Times New Roman" w:cs="Times New Roman"/>
          <w:b/>
          <w:b/>
          <w:sz w:val="28"/>
          <w:szCs w:val="28"/>
          <w:lang w:val="uk-UA"/>
        </w:rPr>
      </w:pPr>
      <w:r>
        <w:rPr>
          <w:rFonts w:cs="Times New Roman" w:ascii="Times New Roman" w:hAnsi="Times New Roman"/>
          <w:b/>
          <w:sz w:val="28"/>
          <w:szCs w:val="28"/>
          <w:lang w:val="uk-UA"/>
        </w:rPr>
        <w:t xml:space="preserve">Приклад: </w:t>
      </w:r>
      <w:r>
        <w:rPr>
          <w:rFonts w:cs="Times New Roman" w:ascii="Times New Roman" w:hAnsi="Times New Roman"/>
          <w:sz w:val="28"/>
          <w:szCs w:val="28"/>
          <w:lang w:val="uk-UA"/>
        </w:rPr>
        <w:t>Ухвала Соснівського районного суду м Черкаси від  28 серпня  2019 року</w:t>
      </w:r>
      <w:r>
        <w:rPr>
          <w:rFonts w:cs="Times New Roman" w:ascii="Times New Roman" w:hAnsi="Times New Roman"/>
          <w:b/>
          <w:sz w:val="28"/>
          <w:szCs w:val="28"/>
          <w:lang w:val="uk-UA"/>
        </w:rPr>
        <w:t xml:space="preserve"> </w:t>
      </w:r>
    </w:p>
    <w:p>
      <w:pPr>
        <w:pStyle w:val="Normal"/>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color w:val="000000"/>
          <w:sz w:val="28"/>
          <w:szCs w:val="28"/>
        </w:rPr>
        <w:t>Питання неналежної медичної допомоги особам, які перебувають в установах тимчасового тримання та виконання покарань України, крім того розглядалось Судом у низці справ (див. рішення у справах «Кац та інші проти України» від 18 грудня 2008 року, «Похлєбін проти України» від 20 травня 2010 року, та «Салахов та Іслямова проти України» від 14 березня 2013 року).</w:t>
      </w:r>
      <w:r>
        <w:rPr>
          <w:rStyle w:val="Style16"/>
          <w:rFonts w:eastAsia="Times New Roman" w:cs="Times New Roman" w:ascii="Times New Roman" w:hAnsi="Times New Roman"/>
          <w:i/>
          <w:color w:val="000000"/>
          <w:sz w:val="28"/>
          <w:szCs w:val="28"/>
        </w:rPr>
        <w:footnoteReference w:id="17"/>
      </w:r>
    </w:p>
    <w:p>
      <w:pPr>
        <w:pStyle w:val="Normal"/>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Існують </w:t>
      </w:r>
      <w:r>
        <w:rPr>
          <w:rFonts w:cs="Times New Roman" w:ascii="Times New Roman" w:hAnsi="Times New Roman"/>
          <w:b/>
          <w:i/>
          <w:sz w:val="28"/>
          <w:szCs w:val="28"/>
          <w:lang w:val="uk-UA"/>
        </w:rPr>
        <w:t>численні</w:t>
      </w:r>
      <w:r>
        <w:rPr>
          <w:rFonts w:cs="Times New Roman" w:ascii="Times New Roman" w:hAnsi="Times New Roman"/>
          <w:sz w:val="28"/>
          <w:szCs w:val="28"/>
          <w:lang w:val="uk-UA"/>
        </w:rPr>
        <w:t xml:space="preserve"> випадки </w:t>
      </w:r>
      <w:r>
        <w:rPr>
          <w:rFonts w:cs="Times New Roman" w:ascii="Times New Roman" w:hAnsi="Times New Roman"/>
          <w:b/>
          <w:i/>
          <w:sz w:val="28"/>
          <w:szCs w:val="28"/>
          <w:lang w:val="uk-UA"/>
        </w:rPr>
        <w:t>помилкового застосування</w:t>
      </w:r>
      <w:r>
        <w:rPr>
          <w:rFonts w:cs="Times New Roman" w:ascii="Times New Roman" w:hAnsi="Times New Roman"/>
          <w:sz w:val="28"/>
          <w:szCs w:val="28"/>
          <w:lang w:val="uk-UA"/>
        </w:rPr>
        <w:t xml:space="preserve"> цього рішення, де , очевидно, некритично застосовуються “шаблони” , що поширені в окремих регіонах.</w:t>
      </w:r>
    </w:p>
    <w:p>
      <w:pPr>
        <w:pStyle w:val="Normal"/>
        <w:ind w:firstLine="708"/>
        <w:jc w:val="both"/>
        <w:rPr>
          <w:rFonts w:ascii="Times New Roman" w:hAnsi="Times New Roman" w:cs="Times New Roman"/>
          <w:sz w:val="28"/>
          <w:szCs w:val="28"/>
          <w:lang w:val="uk-UA"/>
        </w:rPr>
      </w:pPr>
      <w:r>
        <w:rPr>
          <w:rFonts w:cs="Times New Roman" w:ascii="Times New Roman" w:hAnsi="Times New Roman"/>
          <w:b/>
          <w:sz w:val="28"/>
          <w:szCs w:val="28"/>
          <w:lang w:val="uk-UA"/>
        </w:rPr>
        <w:t xml:space="preserve">Приклад. </w:t>
      </w:r>
      <w:r>
        <w:rPr>
          <w:rFonts w:cs="Times New Roman" w:ascii="Times New Roman" w:hAnsi="Times New Roman"/>
          <w:sz w:val="28"/>
          <w:szCs w:val="28"/>
          <w:lang w:val="uk-UA"/>
        </w:rPr>
        <w:t>Ухвала Київського районного суду міста Одеса від 16 грудня 2019 року.</w:t>
      </w:r>
    </w:p>
    <w:p>
      <w:pPr>
        <w:pStyle w:val="Normal"/>
        <w:spacing w:beforeAutospacing="1" w:afterAutospacing="1"/>
        <w:ind w:firstLine="708"/>
        <w:jc w:val="both"/>
        <w:rPr>
          <w:rFonts w:ascii="Times New Roman" w:hAnsi="Times New Roman" w:cs="Times New Roman"/>
          <w:i/>
          <w:i/>
          <w:color w:val="000000"/>
          <w:sz w:val="28"/>
          <w:szCs w:val="28"/>
        </w:rPr>
      </w:pPr>
      <w:r>
        <w:rPr>
          <w:rFonts w:cs="Times New Roman" w:ascii="Times New Roman" w:hAnsi="Times New Roman"/>
          <w:i/>
          <w:color w:val="000000"/>
          <w:sz w:val="28"/>
          <w:szCs w:val="28"/>
        </w:rPr>
        <w:t>Суд, обговоривши з учасниками кримінального провадження можливість застосування інших менш суворих запобіжних заходів, враховуючи доведені ризики, обставини кримінального провадження, його суспільний інтерес, данні про особу обвинуваченого, дійшов висновку про те, що інші менш суворі види запобіжних заходів, не зможуть забезпечити мети заходів забезпечення кримінального провадження, досягнення якої вимагається Національним законодавством, що узгоджується з Рішенням ЄСПЛ «Кац та інші проти України».</w:t>
      </w:r>
      <w:r>
        <w:rPr>
          <w:rStyle w:val="Style16"/>
          <w:rFonts w:cs="Times New Roman" w:ascii="Times New Roman" w:hAnsi="Times New Roman"/>
          <w:i/>
          <w:color w:val="000000"/>
          <w:sz w:val="28"/>
          <w:szCs w:val="28"/>
        </w:rPr>
        <w:footnoteReference w:id="18"/>
      </w:r>
    </w:p>
    <w:p>
      <w:pPr>
        <w:pStyle w:val="Normal"/>
        <w:shd w:val="clear" w:color="auto" w:fill="FFFFFF"/>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color w:val="FFFFFF"/>
          <w:sz w:val="28"/>
          <w:szCs w:val="28"/>
          <w:shd w:fill="006EB8" w:val="clear"/>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"{"tabview":["document"],"EXECIdentifier":["004-31636"]}"</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ARSKAYA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rPr>
      </w:pPr>
      <w:r>
        <w:rPr>
          <w:rFonts w:eastAsia="Times New Roman" w:cs="Times New Roman" w:ascii="Times New Roman" w:hAnsi="Times New Roman"/>
          <w:b/>
          <w:bCs/>
          <w:color w:val="000000"/>
          <w:sz w:val="28"/>
          <w:szCs w:val="28"/>
        </w:rPr>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rPr>
        <w:t xml:space="preserve">АРСКАЯ  ПРОТИ УКРАЇНИ (заява </w:t>
      </w:r>
      <w:r>
        <w:rPr>
          <w:rFonts w:eastAsia="Times New Roman" w:cs="Times New Roman" w:ascii="Times New Roman" w:hAnsi="Times New Roman"/>
          <w:color w:val="000000"/>
          <w:sz w:val="28"/>
          <w:szCs w:val="28"/>
        </w:rPr>
        <w:t xml:space="preserve">45076/05) від 5 грудня 2013 року/остаточне – 5 березня 2014 року.  </w:t>
      </w:r>
    </w:p>
    <w:p>
      <w:pPr>
        <w:pStyle w:val="Normal"/>
        <w:shd w:val="clear" w:color="auto" w:fill="FFFFFF"/>
        <w:rPr>
          <w:rFonts w:ascii="Times New Roman" w:hAnsi="Times New Roman" w:eastAsia="Times New Roman" w:cs="Times New Roman"/>
          <w:b/>
          <w:b/>
          <w:bCs/>
          <w:color w:val="000000"/>
          <w:sz w:val="28"/>
          <w:szCs w:val="28"/>
          <w:u w:val="single"/>
        </w:rPr>
      </w:pPr>
      <w:r>
        <w:rPr>
          <w:rFonts w:eastAsia="Times New Roman" w:cs="Times New Roman" w:ascii="Times New Roman" w:hAnsi="Times New Roman"/>
          <w:b/>
          <w:bCs/>
          <w:color w:val="000000"/>
          <w:sz w:val="28"/>
          <w:szCs w:val="28"/>
          <w:u w:val="single"/>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Правова позиція (базова для українських рішень) : </w:t>
      </w:r>
      <w:r>
        <w:rPr>
          <w:rFonts w:eastAsia="Times New Roman" w:cs="Times New Roman" w:ascii="Times New Roman" w:hAnsi="Times New Roman"/>
          <w:sz w:val="28"/>
          <w:szCs w:val="28"/>
        </w:rPr>
        <w:t>стандарти та тлумачення статті 2 поширюються і на сферу громадського здоров'я, діяльність закладів охоорони здоров'я.</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numPr>
          <w:ilvl w:val="0"/>
          <w:numId w:val="4"/>
        </w:numPr>
        <w:shd w:val="clear" w:color="auto" w:fill="FFFFFF"/>
        <w:spacing w:before="240" w:after="0"/>
        <w:ind w:left="426" w:firstLine="283"/>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Європейський Суд нагадує, що перше речення статті 2 зобов’язує державу не лише утримуватися від "умисного" позбавлення життя, а й вжити належних заходів для захисту життя осіб, які знаходиться під її юрисдикцією (див. «</w:t>
      </w:r>
      <w:r>
        <w:rPr>
          <w:rFonts w:eastAsia="Times New Roman" w:cs="Times New Roman" w:ascii="Times New Roman" w:hAnsi="Times New Roman"/>
          <w:i/>
          <w:iCs/>
          <w:color w:val="000000"/>
          <w:sz w:val="28"/>
          <w:szCs w:val="28"/>
        </w:rPr>
        <w:t>Л.С.Б. проти Сполученого Королівства» (L.C.B. v. the United Kingdom), від 09 червня 1998 року, п.36, Звіти про постанови і рішення 1998-III</w:t>
      </w:r>
      <w:r>
        <w:rPr>
          <w:rFonts w:eastAsia="Times New Roman" w:cs="Times New Roman" w:ascii="Times New Roman" w:hAnsi="Times New Roman"/>
          <w:i/>
          <w:color w:val="000000"/>
          <w:sz w:val="28"/>
          <w:szCs w:val="28"/>
        </w:rPr>
        <w:t>).</w:t>
      </w:r>
    </w:p>
    <w:p>
      <w:pPr>
        <w:pStyle w:val="Normal"/>
        <w:numPr>
          <w:ilvl w:val="0"/>
          <w:numId w:val="4"/>
        </w:numPr>
        <w:shd w:val="clear" w:color="auto" w:fill="FFFFFF"/>
        <w:ind w:left="426" w:firstLine="283"/>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w:t>
      </w:r>
      <w:r>
        <w:rPr>
          <w:rFonts w:eastAsia="Times New Roman" w:cs="Times New Roman" w:ascii="Times New Roman" w:hAnsi="Times New Roman"/>
          <w:i/>
          <w:color w:val="000000"/>
          <w:sz w:val="28"/>
          <w:szCs w:val="28"/>
        </w:rPr>
        <w:t>Ці принципи також застосовуються у сфері охорони громадського здоров’я. Отже, вищезазначені позитивні зобов’язання, вимагають від держав створення відповідного законодавства, яке би змушувало лікарні, як державні, так і приватні, вживати відповідних заходів для захисту життя своїх пацієнтів. Вони також вимагають створення ефективної незалежної судової системи з метою забезпечення встановлення причини смерті пацієнтів, які знаходились на лікуванні як в державному, так і в приватному секторі, та притягнення до відповідальності винних (див., серед інших джерел, </w:t>
      </w:r>
      <w:r>
        <w:rPr>
          <w:rFonts w:eastAsia="Times New Roman" w:cs="Times New Roman" w:ascii="Times New Roman" w:hAnsi="Times New Roman"/>
          <w:i/>
          <w:iCs/>
          <w:color w:val="000000"/>
          <w:sz w:val="28"/>
          <w:szCs w:val="28"/>
        </w:rPr>
        <w:t>«Калвеллі і Чільйо проти Італії»</w:t>
      </w:r>
      <w:r>
        <w:rPr>
          <w:rFonts w:eastAsia="Times New Roman" w:cs="Times New Roman" w:ascii="Times New Roman" w:hAnsi="Times New Roman"/>
          <w:i/>
          <w:color w:val="000000"/>
          <w:sz w:val="28"/>
          <w:szCs w:val="28"/>
        </w:rPr>
        <w:t> (</w:t>
      </w:r>
      <w:r>
        <w:rPr>
          <w:rFonts w:eastAsia="Times New Roman" w:cs="Times New Roman" w:ascii="Times New Roman" w:hAnsi="Times New Roman"/>
          <w:i/>
          <w:iCs/>
          <w:color w:val="000000"/>
          <w:sz w:val="28"/>
          <w:szCs w:val="28"/>
        </w:rPr>
        <w:t>Calvelli and Ciglio v. Italy</w:t>
      </w:r>
      <w:r>
        <w:rPr>
          <w:rFonts w:eastAsia="Times New Roman" w:cs="Times New Roman" w:ascii="Times New Roman" w:hAnsi="Times New Roman"/>
          <w:i/>
          <w:color w:val="000000"/>
          <w:sz w:val="28"/>
          <w:szCs w:val="28"/>
        </w:rPr>
        <w:t> [ВП], заява №32967/96, п. 49, ECHR 2002-I).</w:t>
      </w:r>
    </w:p>
    <w:p>
      <w:pPr>
        <w:pStyle w:val="Normal"/>
        <w:numPr>
          <w:ilvl w:val="0"/>
          <w:numId w:val="4"/>
        </w:numPr>
        <w:shd w:val="clear" w:color="auto" w:fill="FFFFFF"/>
        <w:ind w:left="426" w:firstLine="283"/>
        <w:jc w:val="both"/>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         </w:t>
      </w:r>
      <w:r>
        <w:rPr>
          <w:rFonts w:eastAsia="Times New Roman" w:cs="Times New Roman" w:ascii="Times New Roman" w:hAnsi="Times New Roman"/>
          <w:i/>
          <w:color w:val="000000"/>
          <w:sz w:val="28"/>
          <w:szCs w:val="28"/>
        </w:rPr>
        <w:t>Таким чином, Суд розгляне чи виконала держава ці позитивні зобов’язання.</w:t>
      </w:r>
      <w:r>
        <w:rPr>
          <w:rStyle w:val="Style16"/>
          <w:rFonts w:eastAsia="Times New Roman" w:cs="Times New Roman" w:ascii="Times New Roman" w:hAnsi="Times New Roman"/>
          <w:i/>
          <w:color w:val="000000"/>
          <w:sz w:val="28"/>
          <w:szCs w:val="28"/>
        </w:rPr>
        <w:footnoteReference w:id="19"/>
      </w:r>
    </w:p>
    <w:p>
      <w:pPr>
        <w:pStyle w:val="Normal"/>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
        <w:jc w:val="both"/>
        <w:rPr>
          <w:rStyle w:val="Sb8d990e2"/>
          <w:rFonts w:ascii="Times New Roman" w:hAnsi="Times New Roman" w:eastAsia="Times New Roman" w:cs="Times New Roman"/>
          <w:color w:val="000000"/>
          <w:sz w:val="28"/>
          <w:szCs w:val="28"/>
        </w:rPr>
      </w:pPr>
      <w:r>
        <w:rPr>
          <w:rFonts w:eastAsia="Times New Roman" w:cs="Times New Roman" w:ascii="Times New Roman" w:hAnsi="Times New Roman"/>
          <w:b/>
          <w:sz w:val="28"/>
          <w:szCs w:val="28"/>
        </w:rPr>
        <w:t xml:space="preserve">Правова позиція: </w:t>
      </w:r>
      <w:r>
        <w:rPr>
          <w:rStyle w:val="Sb8d990e2"/>
          <w:rFonts w:eastAsia="Times New Roman" w:cs="Times New Roman" w:ascii="Times New Roman" w:hAnsi="Times New Roman"/>
          <w:color w:val="000000"/>
          <w:sz w:val="28"/>
          <w:szCs w:val="28"/>
        </w:rPr>
        <w:t>якщо порушення права на життя чи фізичну недоторканність не є наслідком навмисних дій, позитивні зобов’язання, передбачені статтею 2, щодо створення ефективної судової системи не обов’язково вимагають надання кримінально-правового засобу юридичного захисту в кожному випадку.</w:t>
      </w:r>
    </w:p>
    <w:p>
      <w:pPr>
        <w:pStyle w:val="Normal"/>
        <w:jc w:val="both"/>
        <w:rPr>
          <w:rStyle w:val="Sb8d990e2"/>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numPr>
          <w:ilvl w:val="0"/>
          <w:numId w:val="5"/>
        </w:numPr>
        <w:shd w:val="clear" w:color="auto" w:fill="FFFFFF"/>
        <w:ind w:left="284" w:firstLine="425"/>
        <w:jc w:val="both"/>
        <w:rPr>
          <w:rFonts w:ascii="Times New Roman" w:hAnsi="Times New Roman" w:eastAsia="Times New Roman" w:cs="Times New Roman"/>
          <w:i/>
          <w:i/>
          <w:color w:val="000000"/>
          <w:sz w:val="28"/>
          <w:szCs w:val="28"/>
        </w:rPr>
      </w:pPr>
      <w:r>
        <w:rPr>
          <w:rStyle w:val="S52c23de3"/>
          <w:rFonts w:eastAsia="Times New Roman" w:cs="Times New Roman" w:ascii="Times New Roman" w:hAnsi="Times New Roman"/>
          <w:color w:val="000000"/>
          <w:sz w:val="28"/>
          <w:szCs w:val="28"/>
        </w:rPr>
        <w:t>         </w:t>
      </w:r>
      <w:r>
        <w:rPr>
          <w:rStyle w:val="Sb8d990e2"/>
          <w:rFonts w:eastAsia="Times New Roman" w:cs="Times New Roman" w:ascii="Times New Roman" w:hAnsi="Times New Roman"/>
          <w:i/>
          <w:color w:val="000000"/>
          <w:sz w:val="28"/>
          <w:szCs w:val="28"/>
        </w:rPr>
        <w:t>Хоча право переслідування або засудження третіх осіб за вчинення злочину не може існувати незалежно, Суд вже раніше заявляв, що ефективна судова система відповідно до вимог статті 2 може, а за певних обставин і повинна включати кримінально-правові засоби захисту. Однак, якщо порушення права на життя чи фізичну недоторканність не є наслідком навмисних дій, позитивні зобов’язання, передбачені статтею 2, щодо створення ефективної судової системи не обов’язково вимагають надання кримінально-правового засобу юридичного захисту в кожному випадку. У конкретному випадку злочинної недбалості медичних працівників зобов’язання, наприклад, може бути виконано, якщо правова система надасть жертвам можливість отримати відшкодування за допомогою виключно цивільного судочинства або у поєднанні останнього із кримінально-правовими засобами захисту, що дозволить встановити відповідальність відповідних лікарів і отримати будь-яке відповідне цивільно-правове відшкодування, таке як компенсація за завдану шкоду та оприлюднення рішення. Також можуть бути передбачені дисциплінарні заходи (див. рішення у справі </w:t>
      </w:r>
      <w:r>
        <w:rPr>
          <w:rStyle w:val="S6b621b36"/>
          <w:rFonts w:eastAsia="Times New Roman" w:cs="Times New Roman" w:ascii="Times New Roman" w:hAnsi="Times New Roman"/>
          <w:i/>
          <w:iCs/>
          <w:color w:val="000000"/>
          <w:sz w:val="28"/>
          <w:szCs w:val="28"/>
        </w:rPr>
        <w:t>«Во проти Франції» </w:t>
      </w:r>
      <w:r>
        <w:rPr>
          <w:rStyle w:val="Sb8d990e2"/>
          <w:rFonts w:eastAsia="Times New Roman" w:cs="Times New Roman" w:ascii="Times New Roman" w:hAnsi="Times New Roman"/>
          <w:i/>
          <w:color w:val="000000"/>
          <w:sz w:val="28"/>
          <w:szCs w:val="28"/>
        </w:rPr>
        <w:t>(</w:t>
      </w:r>
      <w:r>
        <w:rPr>
          <w:rStyle w:val="S6b621b36"/>
          <w:rFonts w:eastAsia="Times New Roman" w:cs="Times New Roman" w:ascii="Times New Roman" w:hAnsi="Times New Roman"/>
          <w:i/>
          <w:iCs/>
          <w:color w:val="000000"/>
          <w:sz w:val="28"/>
          <w:szCs w:val="28"/>
        </w:rPr>
        <w:t>Vo v. France) </w:t>
      </w:r>
      <w:r>
        <w:rPr>
          <w:rStyle w:val="Sb8d990e2"/>
          <w:rFonts w:eastAsia="Times New Roman" w:cs="Times New Roman" w:ascii="Times New Roman" w:hAnsi="Times New Roman"/>
          <w:i/>
          <w:color w:val="000000"/>
          <w:sz w:val="28"/>
          <w:szCs w:val="28"/>
        </w:rPr>
        <w:t>[ВП], заява № </w:t>
      </w:r>
      <w:r>
        <w:fldChar w:fldCharType="begin"/>
      </w:r>
      <w:r>
        <w:rPr>
          <w:sz w:val="28"/>
          <w:i/>
          <w:szCs w:val="28"/>
          <w:rFonts w:eastAsia="Times New Roman" w:cs="Times New Roman" w:ascii="Times New Roman" w:hAnsi="Times New Roman"/>
          <w:color w:val="0069D6"/>
        </w:rPr>
        <w:instrText> HYPERLINK "https://hudoc.echr.coe.int/eng" \l "{"appno":["53924/00"]}"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53924/00</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 90, ECHR 2004-VIII, з подальшими посиланнями).</w:t>
      </w:r>
    </w:p>
    <w:p>
      <w:pPr>
        <w:pStyle w:val="Normal"/>
        <w:numPr>
          <w:ilvl w:val="0"/>
          <w:numId w:val="5"/>
        </w:numPr>
        <w:shd w:val="clear" w:color="auto" w:fill="FFFFFF"/>
        <w:ind w:left="284" w:firstLine="425"/>
        <w:jc w:val="both"/>
        <w:rPr>
          <w:rFonts w:ascii="Times New Roman" w:hAnsi="Times New Roman" w:eastAsia="Times New Roman" w:cs="Times New Roman"/>
          <w:i/>
          <w:i/>
          <w:color w:val="000000"/>
          <w:sz w:val="28"/>
          <w:szCs w:val="28"/>
        </w:rPr>
      </w:pPr>
      <w:r>
        <w:rPr>
          <w:rStyle w:val="S52c23de3"/>
          <w:rFonts w:eastAsia="Times New Roman" w:cs="Times New Roman" w:ascii="Times New Roman" w:hAnsi="Times New Roman"/>
          <w:i/>
          <w:color w:val="000000"/>
          <w:sz w:val="28"/>
          <w:szCs w:val="28"/>
        </w:rPr>
        <w:t>         </w:t>
      </w:r>
      <w:r>
        <w:rPr>
          <w:rStyle w:val="Sb8d990e2"/>
          <w:rFonts w:eastAsia="Times New Roman" w:cs="Times New Roman" w:ascii="Times New Roman" w:hAnsi="Times New Roman"/>
          <w:i/>
          <w:color w:val="000000"/>
          <w:sz w:val="28"/>
          <w:szCs w:val="28"/>
        </w:rPr>
        <w:t>Статтю 2 Конвенції не буде дотримано, якщо захист, що забезпечується національним законодавством, існуватиме тільки в теорії: насамперед такий захист повинен також ефективно працювати на практиці (див. вищезгадане рішення у справі «</w:t>
      </w:r>
      <w:r>
        <w:rPr>
          <w:rStyle w:val="S6b621b36"/>
          <w:rFonts w:eastAsia="Times New Roman" w:cs="Times New Roman" w:ascii="Times New Roman" w:hAnsi="Times New Roman"/>
          <w:i/>
          <w:iCs/>
          <w:color w:val="000000"/>
          <w:sz w:val="28"/>
          <w:szCs w:val="28"/>
        </w:rPr>
        <w:t>Кальвеллі та Чільйо»</w:t>
      </w:r>
      <w:r>
        <w:rPr>
          <w:rStyle w:val="Sb8d990e2"/>
          <w:rFonts w:eastAsia="Times New Roman" w:cs="Times New Roman" w:ascii="Times New Roman" w:hAnsi="Times New Roman"/>
          <w:i/>
          <w:color w:val="000000"/>
          <w:sz w:val="28"/>
          <w:szCs w:val="28"/>
        </w:rPr>
        <w:t>, п. 53). Тому Суд повинен визначити, чи всі наявні засоби юридичного захисту в їх сукупності можуть як теоретично, так і практично, вважатися юридичними засобами, що дозволяють встановлювати факти, забезпечувати притягнення до відповідальності винних та надавати відповідне відшкодування потерпілому. Іншими словами, замість того, щоб оцінювати правовий режим абстрактно, Суд повинен розглянути, чи є правова система в цілому відповідною по відношенню до справи, що наразі розглядається (див. рішення у справах </w:t>
      </w:r>
      <w:r>
        <w:rPr>
          <w:rStyle w:val="S6b621b36"/>
          <w:rFonts w:eastAsia="Times New Roman" w:cs="Times New Roman" w:ascii="Times New Roman" w:hAnsi="Times New Roman"/>
          <w:i/>
          <w:iCs/>
          <w:color w:val="000000"/>
          <w:sz w:val="28"/>
          <w:szCs w:val="28"/>
        </w:rPr>
        <w:t>«Биржиковськи проти Польщі»</w:t>
      </w:r>
      <w:r>
        <w:rPr>
          <w:rStyle w:val="Sb8d990e2"/>
          <w:rFonts w:eastAsia="Times New Roman" w:cs="Times New Roman" w:ascii="Times New Roman" w:hAnsi="Times New Roman"/>
          <w:i/>
          <w:color w:val="000000"/>
          <w:sz w:val="28"/>
          <w:szCs w:val="28"/>
        </w:rPr>
        <w:t> (</w:t>
      </w:r>
      <w:r>
        <w:rPr>
          <w:rStyle w:val="S6b621b36"/>
          <w:rFonts w:eastAsia="Times New Roman" w:cs="Times New Roman" w:ascii="Times New Roman" w:hAnsi="Times New Roman"/>
          <w:i/>
          <w:iCs/>
          <w:color w:val="000000"/>
          <w:sz w:val="28"/>
          <w:szCs w:val="28"/>
        </w:rPr>
        <w:t>Byrzykowski v. Poland)</w:t>
      </w:r>
      <w:r>
        <w:rPr>
          <w:rStyle w:val="Sb8d990e2"/>
          <w:rFonts w:eastAsia="Times New Roman" w:cs="Times New Roman" w:ascii="Times New Roman" w:hAnsi="Times New Roman"/>
          <w:i/>
          <w:color w:val="000000"/>
          <w:sz w:val="28"/>
          <w:szCs w:val="28"/>
        </w:rPr>
        <w:t>, заява № </w:t>
      </w:r>
      <w:r>
        <w:fldChar w:fldCharType="begin"/>
      </w:r>
      <w:r>
        <w:rPr>
          <w:sz w:val="28"/>
          <w:i/>
          <w:szCs w:val="28"/>
          <w:rFonts w:eastAsia="Times New Roman" w:cs="Times New Roman" w:ascii="Times New Roman" w:hAnsi="Times New Roman"/>
          <w:color w:val="0069D6"/>
        </w:rPr>
        <w:instrText> HYPERLINK "https://hudoc.echr.coe.int/eng" \l "{"appno":["11562/05"]}"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11562/05</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 107, від 27 червня 2006, і «</w:t>
      </w:r>
      <w:r>
        <w:rPr>
          <w:rStyle w:val="S6b621b36"/>
          <w:rFonts w:eastAsia="Times New Roman" w:cs="Times New Roman" w:ascii="Times New Roman" w:hAnsi="Times New Roman"/>
          <w:i/>
          <w:iCs/>
          <w:color w:val="000000"/>
          <w:sz w:val="28"/>
          <w:szCs w:val="28"/>
        </w:rPr>
        <w:t>Додов проти Болгарії»</w:t>
      </w:r>
      <w:r>
        <w:rPr>
          <w:rStyle w:val="Sb8d990e2"/>
          <w:rFonts w:eastAsia="Times New Roman" w:cs="Times New Roman" w:ascii="Times New Roman" w:hAnsi="Times New Roman"/>
          <w:i/>
          <w:color w:val="000000"/>
          <w:sz w:val="28"/>
          <w:szCs w:val="28"/>
        </w:rPr>
        <w:t> (</w:t>
      </w:r>
      <w:r>
        <w:rPr>
          <w:rStyle w:val="S6b621b36"/>
          <w:rFonts w:eastAsia="Times New Roman" w:cs="Times New Roman" w:ascii="Times New Roman" w:hAnsi="Times New Roman"/>
          <w:i/>
          <w:iCs/>
          <w:color w:val="000000"/>
          <w:sz w:val="28"/>
          <w:szCs w:val="28"/>
        </w:rPr>
        <w:t>Dodov v. Bulgaria)</w:t>
      </w:r>
      <w:r>
        <w:rPr>
          <w:rStyle w:val="Sb8d990e2"/>
          <w:rFonts w:eastAsia="Times New Roman" w:cs="Times New Roman" w:ascii="Times New Roman" w:hAnsi="Times New Roman"/>
          <w:i/>
          <w:color w:val="000000"/>
          <w:sz w:val="28"/>
          <w:szCs w:val="28"/>
        </w:rPr>
        <w:t>, заява № </w:t>
      </w:r>
      <w:r>
        <w:fldChar w:fldCharType="begin"/>
      </w:r>
      <w:r>
        <w:rPr>
          <w:sz w:val="28"/>
          <w:i/>
          <w:szCs w:val="28"/>
          <w:rFonts w:eastAsia="Times New Roman" w:cs="Times New Roman" w:ascii="Times New Roman" w:hAnsi="Times New Roman"/>
          <w:color w:val="0069D6"/>
        </w:rPr>
        <w:instrText> HYPERLINK "https://hudoc.echr.coe.int/eng" \l "{"appno":["59548/00"]}"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59548/00</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пп. 83 і 86, від 17 січня 2008 р.).</w:t>
      </w:r>
    </w:p>
    <w:p>
      <w:pPr>
        <w:pStyle w:val="Sbfdd43b5"/>
        <w:shd w:val="clear" w:color="auto" w:fill="FFFFFF"/>
        <w:spacing w:beforeAutospacing="0" w:before="0" w:afterAutospacing="0" w:after="0"/>
        <w:ind w:left="284" w:hanging="0"/>
        <w:jc w:val="both"/>
        <w:rPr>
          <w:rFonts w:ascii="Times New Roman" w:hAnsi="Times New Roman" w:cs="Times New Roman"/>
          <w:i/>
          <w:i/>
          <w:color w:val="000000"/>
          <w:sz w:val="28"/>
          <w:szCs w:val="28"/>
        </w:rPr>
      </w:pPr>
      <w:r>
        <w:rPr>
          <w:rStyle w:val="Sfbbfee58"/>
          <w:rFonts w:cs="Times New Roman" w:ascii="Times New Roman" w:hAnsi="Times New Roman"/>
          <w:i/>
          <w:color w:val="000000"/>
          <w:sz w:val="28"/>
          <w:szCs w:val="28"/>
        </w:rPr>
        <w:t> </w:t>
      </w:r>
    </w:p>
    <w:p>
      <w:pPr>
        <w:pStyle w:val="Normal"/>
        <w:ind w:firstLine="284"/>
        <w:jc w:val="both"/>
        <w:rPr>
          <w:rFonts w:ascii="Times New Roman" w:hAnsi="Times New Roman" w:cs="Times New Roman"/>
          <w:sz w:val="28"/>
          <w:szCs w:val="28"/>
          <w:lang w:val="uk-UA"/>
        </w:rPr>
      </w:pPr>
      <w:r>
        <w:rPr>
          <w:rFonts w:cs="Times New Roman" w:ascii="Times New Roman" w:hAnsi="Times New Roman"/>
          <w:b/>
          <w:sz w:val="28"/>
          <w:szCs w:val="28"/>
          <w:lang w:val="uk-UA"/>
        </w:rPr>
        <w:t>Правова позиція.</w:t>
      </w:r>
      <w:r>
        <w:rPr>
          <w:rFonts w:cs="Times New Roman" w:ascii="Times New Roman" w:hAnsi="Times New Roman"/>
          <w:sz w:val="28"/>
          <w:szCs w:val="28"/>
          <w:lang w:val="uk-UA"/>
        </w:rPr>
        <w:t xml:space="preserve"> Позитивним обов’язком держави є забезпечення належної якості не лише базових законів але й підзаконних актів ( відомичих інструкцій, регламентів, тощо )</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numPr>
          <w:ilvl w:val="0"/>
          <w:numId w:val="6"/>
        </w:numPr>
        <w:shd w:val="clear" w:color="auto" w:fill="FFFFFF"/>
        <w:ind w:left="284" w:firstLine="413"/>
        <w:jc w:val="both"/>
        <w:rPr>
          <w:rFonts w:ascii="Times New Roman" w:hAnsi="Times New Roman" w:eastAsia="Times New Roman" w:cs="Times New Roman"/>
          <w:i/>
          <w:i/>
          <w:color w:val="000000"/>
          <w:sz w:val="28"/>
          <w:szCs w:val="28"/>
        </w:rPr>
      </w:pPr>
      <w:r>
        <w:rPr>
          <w:rStyle w:val="Sb8d990e2"/>
          <w:rFonts w:eastAsia="Times New Roman" w:cs="Times New Roman" w:ascii="Times New Roman" w:hAnsi="Times New Roman"/>
          <w:i/>
          <w:color w:val="000000"/>
          <w:sz w:val="28"/>
          <w:szCs w:val="28"/>
        </w:rPr>
        <w:t>питанням, що стосується позитивного зобов’язання держави за статтею 2, є відповідність законодавства щодо охорони здоров’я, яке застосовувалося у випадку сина заявниці.</w:t>
      </w:r>
    </w:p>
    <w:p>
      <w:pPr>
        <w:pStyle w:val="Normal"/>
        <w:numPr>
          <w:ilvl w:val="0"/>
          <w:numId w:val="6"/>
        </w:numPr>
        <w:shd w:val="clear" w:color="auto" w:fill="FFFFFF"/>
        <w:ind w:left="284" w:firstLine="413"/>
        <w:jc w:val="both"/>
        <w:rPr>
          <w:rFonts w:ascii="Times New Roman" w:hAnsi="Times New Roman" w:eastAsia="Times New Roman" w:cs="Times New Roman"/>
          <w:i/>
          <w:i/>
          <w:color w:val="000000"/>
          <w:sz w:val="28"/>
          <w:szCs w:val="28"/>
        </w:rPr>
      </w:pPr>
      <w:r>
        <w:rPr>
          <w:rStyle w:val="Sb8d990e2"/>
          <w:rFonts w:eastAsia="Times New Roman" w:cs="Times New Roman" w:ascii="Times New Roman" w:hAnsi="Times New Roman"/>
          <w:i/>
          <w:color w:val="000000"/>
          <w:sz w:val="28"/>
          <w:szCs w:val="28"/>
        </w:rPr>
        <w:t>Дійсно, Суд в минулому розглядав якість нормативно-правової бази для визначення того, чи було право на життя відповідним чином захищено "законом" (див., наприклад, </w:t>
      </w:r>
      <w:r>
        <w:rPr>
          <w:rStyle w:val="S6b621b36"/>
          <w:rFonts w:eastAsia="Times New Roman" w:cs="Times New Roman" w:ascii="Times New Roman" w:hAnsi="Times New Roman"/>
          <w:i/>
          <w:iCs/>
          <w:color w:val="000000"/>
          <w:sz w:val="28"/>
          <w:szCs w:val="28"/>
        </w:rPr>
        <w:t>«Макаратціс проти Греції» </w:t>
      </w:r>
      <w:r>
        <w:rPr>
          <w:rStyle w:val="Sb8d990e2"/>
          <w:rFonts w:eastAsia="Times New Roman" w:cs="Times New Roman" w:ascii="Times New Roman" w:hAnsi="Times New Roman"/>
          <w:i/>
          <w:color w:val="000000"/>
          <w:sz w:val="28"/>
          <w:szCs w:val="28"/>
        </w:rPr>
        <w:t>(</w:t>
      </w:r>
      <w:r>
        <w:rPr>
          <w:rStyle w:val="S6b621b36"/>
          <w:rFonts w:eastAsia="Times New Roman" w:cs="Times New Roman" w:ascii="Times New Roman" w:hAnsi="Times New Roman"/>
          <w:i/>
          <w:iCs/>
          <w:color w:val="000000"/>
          <w:sz w:val="28"/>
          <w:szCs w:val="28"/>
        </w:rPr>
        <w:t>Makaratzis v. Greece)</w:t>
      </w:r>
      <w:r>
        <w:rPr>
          <w:rStyle w:val="Sb8d990e2"/>
          <w:rFonts w:eastAsia="Times New Roman" w:cs="Times New Roman" w:ascii="Times New Roman" w:hAnsi="Times New Roman"/>
          <w:i/>
          <w:color w:val="000000"/>
          <w:sz w:val="28"/>
          <w:szCs w:val="28"/>
        </w:rPr>
        <w:t> [ВП], заява № </w:t>
      </w:r>
      <w:r>
        <w:fldChar w:fldCharType="begin"/>
      </w:r>
      <w:r>
        <w:rPr>
          <w:sz w:val="28"/>
          <w:i/>
          <w:szCs w:val="28"/>
          <w:rFonts w:eastAsia="Times New Roman" w:cs="Times New Roman" w:ascii="Times New Roman" w:hAnsi="Times New Roman"/>
          <w:color w:val="0069D6"/>
        </w:rPr>
        <w:instrText> HYPERLINK "https://hudoc.echr.coe.int/eng" \l "{"appno":["50385/99"]}" \n _blank</w:instrText>
      </w:r>
      <w:r>
        <w:rPr>
          <w:sz w:val="28"/>
          <w:i/>
          <w:szCs w:val="28"/>
          <w:rFonts w:eastAsia="Times New Roman" w:cs="Times New Roman" w:ascii="Times New Roman" w:hAnsi="Times New Roman"/>
          <w:color w:val="0069D6"/>
        </w:rPr>
        <w:fldChar w:fldCharType="separate"/>
      </w:r>
      <w:r>
        <w:rPr>
          <w:rFonts w:eastAsia="Times New Roman" w:cs="Times New Roman" w:ascii="Times New Roman" w:hAnsi="Times New Roman"/>
          <w:i/>
          <w:color w:val="0069D6"/>
          <w:sz w:val="28"/>
          <w:szCs w:val="28"/>
        </w:rPr>
        <w:t>50385/99</w:t>
      </w:r>
      <w:r>
        <w:rPr>
          <w:sz w:val="28"/>
          <w:i/>
          <w:szCs w:val="28"/>
          <w:rFonts w:eastAsia="Times New Roman" w:cs="Times New Roman" w:ascii="Times New Roman" w:hAnsi="Times New Roman"/>
          <w:color w:val="0069D6"/>
        </w:rPr>
        <w:fldChar w:fldCharType="end"/>
      </w:r>
      <w:r>
        <w:rPr>
          <w:rStyle w:val="Sb8d990e2"/>
          <w:rFonts w:eastAsia="Times New Roman" w:cs="Times New Roman" w:ascii="Times New Roman" w:hAnsi="Times New Roman"/>
          <w:i/>
          <w:color w:val="000000"/>
          <w:sz w:val="28"/>
          <w:szCs w:val="28"/>
        </w:rPr>
        <w:t>, п. 62, ECHR 2004-XI). На противагу, якщо Договірна держава створила відповідні правові засади для забезпечення високих професійних стандартів серед фахівців у галузі охорони здоров’я та охорони життя пацієнтів, самих фактів, таких як помилки з боку медичних працівників або відсутність координації між фахівцями в галузі охорони здоров’я щодо лікування конкретного пацієнта, недостатньо для того, щоб притягнути Договірну державу до відповідальності з точки зору її позитивних зобов’язань відповідно до статті 2 Конвенції щодо захисту життя (див. рішення у справі </w:t>
      </w:r>
      <w:r>
        <w:rPr>
          <w:rStyle w:val="S6b621b36"/>
          <w:rFonts w:eastAsia="Times New Roman" w:cs="Times New Roman" w:ascii="Times New Roman" w:hAnsi="Times New Roman"/>
          <w:i/>
          <w:iCs/>
          <w:color w:val="000000"/>
          <w:sz w:val="28"/>
          <w:szCs w:val="28"/>
        </w:rPr>
        <w:t>Додов</w:t>
      </w:r>
      <w:r>
        <w:rPr>
          <w:rStyle w:val="Sb8d990e2"/>
          <w:rFonts w:eastAsia="Times New Roman" w:cs="Times New Roman" w:ascii="Times New Roman" w:hAnsi="Times New Roman"/>
          <w:i/>
          <w:color w:val="000000"/>
          <w:sz w:val="28"/>
          <w:szCs w:val="28"/>
        </w:rPr>
        <w:t>, згадане вище, п. 82).</w:t>
      </w:r>
    </w:p>
    <w:p>
      <w:pPr>
        <w:pStyle w:val="Normal"/>
        <w:numPr>
          <w:ilvl w:val="0"/>
          <w:numId w:val="6"/>
        </w:numPr>
        <w:shd w:val="clear" w:color="auto" w:fill="FFFFFF"/>
        <w:ind w:left="284" w:firstLine="413"/>
        <w:jc w:val="both"/>
        <w:rPr>
          <w:rFonts w:ascii="Times New Roman" w:hAnsi="Times New Roman" w:eastAsia="Times New Roman" w:cs="Times New Roman"/>
          <w:i/>
          <w:i/>
          <w:color w:val="000000"/>
          <w:sz w:val="28"/>
          <w:szCs w:val="28"/>
        </w:rPr>
      </w:pPr>
      <w:r>
        <w:rPr>
          <w:rStyle w:val="Sb8d990e2"/>
          <w:rFonts w:eastAsia="Times New Roman" w:cs="Times New Roman" w:ascii="Times New Roman" w:hAnsi="Times New Roman"/>
          <w:i/>
          <w:color w:val="000000"/>
          <w:sz w:val="28"/>
          <w:szCs w:val="28"/>
        </w:rPr>
        <w:t>У цьому випадку з аналізу, проведеного органами охорони здоров’я, випливає, що одним з факторів, які призвели до ненадання С. належної медичної допомоги, є невідповідність підзаконних нормативно-правових актів, що регулюють співробітництво між міськими лікарнями у випадках, коли інтенсивна медична допомога доступна тільки в одній міській лікарні (див. пункт 20). Зокрема, на прикладі випадку сина заявниці комісія із службового розслідування визнала за доцільне рекомендувати внесення змін до правил, що стосуються допуску пацієнтів до відділень реанімації (див. пункт 21). У світлі цих міркувань і висновків Суд зі свого боку не має жодних підстав припускати, що ці вищевказані підзаконні акти в цій частині відповідали їх цілям.</w:t>
      </w:r>
    </w:p>
    <w:p>
      <w:pPr>
        <w:pStyle w:val="Normal"/>
        <w:numPr>
          <w:ilvl w:val="0"/>
          <w:numId w:val="6"/>
        </w:numPr>
        <w:shd w:val="clear" w:color="auto" w:fill="FFFFFF"/>
        <w:ind w:left="284" w:firstLine="413"/>
        <w:jc w:val="both"/>
        <w:rPr>
          <w:rFonts w:ascii="Times New Roman" w:hAnsi="Times New Roman" w:eastAsia="Times New Roman" w:cs="Times New Roman"/>
          <w:i/>
          <w:i/>
          <w:color w:val="000000"/>
          <w:sz w:val="28"/>
          <w:szCs w:val="28"/>
        </w:rPr>
      </w:pPr>
      <w:r>
        <w:rPr>
          <w:rStyle w:val="Sb8d990e2"/>
          <w:rFonts w:eastAsia="Times New Roman" w:cs="Times New Roman" w:ascii="Times New Roman" w:hAnsi="Times New Roman"/>
          <w:i/>
          <w:color w:val="000000"/>
          <w:sz w:val="28"/>
          <w:szCs w:val="28"/>
        </w:rPr>
        <w:t>Крім того, Суд зазначає, що при розгляді питання щодо злочинної недбалості лікарів місцева влада багато в чому спиралась на той факт, що син заявниці неодноразово відмовлявся від життєво необхідного лікування, яке йому було запропоновано своєчасно. Як зазначалося вище, незважаючи на симптоми психічного розладу С., лікарі прийняли ці відмови як цілком свідомі, не піддаючи сумніву здатність С. приймати раціональні рішення, що стосуються його лікування. Примітно, що якщо б С. погодився на лікування, результат міг би бути іншим (див. пункт 46).</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b/>
          <w:i/>
          <w:sz w:val="28"/>
          <w:szCs w:val="28"/>
        </w:rPr>
        <w:t xml:space="preserve">В українських судах правові позиції у формулюваннях рішення Космата  проти України не використовувались.  </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"{"tabview":["document"],"EXECIdentifier":["004-32268"]}"</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LOVYGINY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u w:val="single"/>
        </w:rPr>
      </w:pPr>
      <w:r>
        <w:rPr>
          <w:rFonts w:eastAsia="Times New Roman" w:cs="Times New Roman" w:ascii="Times New Roman" w:hAnsi="Times New Roman"/>
          <w:b/>
          <w:bCs/>
          <w:color w:val="000000"/>
          <w:sz w:val="28"/>
          <w:szCs w:val="28"/>
          <w:u w:val="single"/>
        </w:rPr>
      </w:r>
    </w:p>
    <w:p>
      <w:pPr>
        <w:pStyle w:val="Normal"/>
        <w:shd w:val="clear" w:color="auto" w:fill="FFFFFF"/>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lang w:val="uk-UA"/>
        </w:rPr>
        <w:t>ЛОВИГІНИ</w:t>
      </w:r>
      <w:r>
        <w:rPr>
          <w:rFonts w:eastAsia="Times New Roman" w:cs="Times New Roman" w:ascii="Times New Roman" w:hAnsi="Times New Roman"/>
          <w:b/>
          <w:bCs/>
          <w:color w:val="000000"/>
          <w:sz w:val="28"/>
          <w:szCs w:val="28"/>
        </w:rPr>
        <w:t xml:space="preserve">  ПРОТИ УКРАЇНИ (заява </w:t>
      </w:r>
      <w:r>
        <w:rPr>
          <w:rFonts w:eastAsia="Times New Roman" w:cs="Times New Roman" w:ascii="Times New Roman" w:hAnsi="Times New Roman"/>
          <w:color w:val="000000"/>
          <w:sz w:val="28"/>
          <w:szCs w:val="28"/>
        </w:rPr>
        <w:t xml:space="preserve">22323/08) від 23 вересня 2016 року.  </w:t>
      </w:r>
    </w:p>
    <w:p>
      <w:pPr>
        <w:pStyle w:val="Normal"/>
        <w:shd w:val="clear" w:color="auto" w:fill="FFFFFF"/>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r>
    </w:p>
    <w:p>
      <w:pPr>
        <w:pStyle w:val="Normal"/>
        <w:shd w:val="clear" w:color="auto" w:fill="FFFFFF"/>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(Текст рішення у перекладі на українську мову відсутній і на сайті ЄСПЛ і на сайті Міністерства юстиції України)</w:t>
      </w:r>
    </w:p>
    <w:p>
      <w:pPr>
        <w:pStyle w:val="Normal"/>
        <w:shd w:val="clear" w:color="auto" w:fill="FFFFFF"/>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
        <w:shd w:val="clear" w:color="auto" w:fill="FFFFFF"/>
        <w:ind w:firstLine="284"/>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 xml:space="preserve">Правова позиція. </w:t>
      </w:r>
      <w:r>
        <w:rPr>
          <w:rFonts w:eastAsia="Times New Roman" w:cs="Times New Roman" w:ascii="Times New Roman" w:hAnsi="Times New Roman"/>
          <w:color w:val="000000"/>
          <w:sz w:val="28"/>
          <w:szCs w:val="28"/>
        </w:rPr>
        <w:t>Позитивним обов'язком держави є забезпечення належних нормативних засад та організації підготовки та тренувань працівників поліції.</w:t>
      </w:r>
    </w:p>
    <w:p>
      <w:pPr>
        <w:pStyle w:val="Normal"/>
        <w:shd w:val="clear" w:color="auto" w:fill="FFFFFF"/>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S30eec3f8"/>
        <w:shd w:val="clear" w:color="auto" w:fill="FFFFFF"/>
        <w:spacing w:beforeAutospacing="0" w:before="0" w:afterAutospacing="0" w:after="0"/>
        <w:ind w:firstLine="284"/>
        <w:jc w:val="both"/>
        <w:rPr>
          <w:rStyle w:val="Sb8d990e2"/>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S30eec3f8"/>
        <w:shd w:val="clear" w:color="auto" w:fill="FFFFFF"/>
        <w:spacing w:beforeAutospacing="0" w:before="0" w:afterAutospacing="0" w:after="0"/>
        <w:ind w:firstLine="284"/>
        <w:jc w:val="both"/>
        <w:rPr>
          <w:rStyle w:val="Sb8d990e2"/>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93. Where a life-threatening injury or a death occurs, Article 2 further requires that an effective judicial system be set up to ensure the enforcement of the aforementioned legislative framework by providing appropriate redress (see, for instance, </w:t>
      </w:r>
      <w:r>
        <w:rPr>
          <w:rStyle w:val="S6b621b36"/>
          <w:rFonts w:cs="Times New Roman" w:ascii="Times New Roman" w:hAnsi="Times New Roman"/>
          <w:i/>
          <w:iCs/>
          <w:color w:val="000000"/>
          <w:sz w:val="28"/>
          <w:szCs w:val="28"/>
        </w:rPr>
        <w:t>Anna Todorova v. Bulgaria</w:t>
      </w:r>
      <w:r>
        <w:rPr>
          <w:rStyle w:val="Sb8d990e2"/>
          <w:rFonts w:cs="Times New Roman" w:ascii="Times New Roman" w:hAnsi="Times New Roman"/>
          <w:i/>
          <w:color w:val="000000"/>
          <w:sz w:val="28"/>
          <w:szCs w:val="28"/>
        </w:rPr>
        <w:t>, no. </w:t>
      </w:r>
      <w:r>
        <w:fldChar w:fldCharType="begin"/>
      </w:r>
      <w:r>
        <w:rPr>
          <w:sz w:val="28"/>
          <w:i/>
          <w:szCs w:val="28"/>
          <w:rFonts w:cs="Times New Roman" w:ascii="Times New Roman" w:hAnsi="Times New Roman"/>
          <w:color w:val="0069D6"/>
        </w:rPr>
        <w:instrText> HYPERLINK "https://hudoc.echr.coe.int/eng" \l "{"appno":["23302/03"]}"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23302/03</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 72, 24 May 2011, and </w:t>
      </w:r>
      <w:r>
        <w:rPr>
          <w:rStyle w:val="S6b621b36"/>
          <w:rFonts w:cs="Times New Roman" w:ascii="Times New Roman" w:hAnsi="Times New Roman"/>
          <w:i/>
          <w:iCs/>
          <w:color w:val="000000"/>
          <w:sz w:val="28"/>
          <w:szCs w:val="28"/>
        </w:rPr>
        <w:t>Antonov v. </w:t>
      </w:r>
      <w:r>
        <w:rPr>
          <w:rStyle w:val="Wordhighlighted"/>
          <w:rFonts w:cs="Times New Roman" w:ascii="Times New Roman" w:hAnsi="Times New Roman"/>
          <w:i/>
          <w:iCs/>
          <w:color w:val="000000"/>
          <w:sz w:val="28"/>
          <w:szCs w:val="28"/>
          <w:bdr w:val="single" w:sz="6" w:space="0" w:color="CCCC00"/>
          <w:shd w:fill="E5E600" w:val="clear"/>
        </w:rPr>
        <w:t>Ukraine</w:t>
      </w:r>
      <w:r>
        <w:rPr>
          <w:rStyle w:val="S6b621b36"/>
          <w:rFonts w:cs="Times New Roman" w:ascii="Times New Roman" w:hAnsi="Times New Roman"/>
          <w:i/>
          <w:iCs/>
          <w:color w:val="000000"/>
          <w:sz w:val="28"/>
          <w:szCs w:val="28"/>
        </w:rPr>
        <w:t>,</w:t>
      </w:r>
      <w:r>
        <w:rPr>
          <w:rStyle w:val="Sb8d990e2"/>
          <w:rFonts w:cs="Times New Roman" w:ascii="Times New Roman" w:hAnsi="Times New Roman"/>
          <w:i/>
          <w:color w:val="000000"/>
          <w:sz w:val="28"/>
          <w:szCs w:val="28"/>
        </w:rPr>
        <w:t> no. </w:t>
      </w:r>
      <w:r>
        <w:fldChar w:fldCharType="begin"/>
      </w:r>
      <w:r>
        <w:rPr>
          <w:sz w:val="28"/>
          <w:i/>
          <w:szCs w:val="28"/>
          <w:rFonts w:cs="Times New Roman" w:ascii="Times New Roman" w:hAnsi="Times New Roman"/>
          <w:color w:val="0069D6"/>
        </w:rPr>
        <w:instrText> HYPERLINK "https://hudoc.echr.coe.int/eng" \l "{"appno":["28096/04"]}"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28096/04</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 44, 3 November 2011). Such a system may and, under certain circumstances, must include recourse to the criminal law (see, among other authorities, </w:t>
      </w:r>
      <w:r>
        <w:rPr>
          <w:rStyle w:val="S6b621b36"/>
          <w:rFonts w:cs="Times New Roman" w:ascii="Times New Roman" w:hAnsi="Times New Roman"/>
          <w:i/>
          <w:iCs/>
          <w:color w:val="000000"/>
          <w:sz w:val="28"/>
          <w:szCs w:val="28"/>
        </w:rPr>
        <w:t>Antonov</w:t>
      </w:r>
      <w:r>
        <w:rPr>
          <w:rStyle w:val="Sb8d990e2"/>
          <w:rFonts w:cs="Times New Roman" w:ascii="Times New Roman" w:hAnsi="Times New Roman"/>
          <w:i/>
          <w:color w:val="000000"/>
          <w:sz w:val="28"/>
          <w:szCs w:val="28"/>
        </w:rPr>
        <w:t>, cited above, § 45). However, if the infringement of the right to life or physical integrity is not caused intentionally, the positive obligation to set up an “effective judicial system” may be satisfied if civil, administrative or even disciplinary remedies were available to the victims (see, for instance, </w:t>
      </w:r>
      <w:r>
        <w:rPr>
          <w:rStyle w:val="S6b621b36"/>
          <w:rFonts w:cs="Times New Roman" w:ascii="Times New Roman" w:hAnsi="Times New Roman"/>
          <w:i/>
          <w:iCs/>
          <w:color w:val="000000"/>
          <w:sz w:val="28"/>
          <w:szCs w:val="28"/>
        </w:rPr>
        <w:t>Vo v. France</w:t>
      </w:r>
      <w:r>
        <w:rPr>
          <w:rStyle w:val="Sb8d990e2"/>
          <w:rFonts w:cs="Times New Roman" w:ascii="Times New Roman" w:hAnsi="Times New Roman"/>
          <w:i/>
          <w:color w:val="000000"/>
          <w:sz w:val="28"/>
          <w:szCs w:val="28"/>
        </w:rPr>
        <w:t> [GC], no. </w:t>
      </w:r>
      <w:r>
        <w:fldChar w:fldCharType="begin"/>
      </w:r>
      <w:r>
        <w:rPr>
          <w:sz w:val="28"/>
          <w:i/>
          <w:szCs w:val="28"/>
          <w:rFonts w:cs="Times New Roman" w:ascii="Times New Roman" w:hAnsi="Times New Roman"/>
          <w:color w:val="0069D6"/>
        </w:rPr>
        <w:instrText> HYPERLINK "https://hudoc.echr.coe.int/eng" \l "{"appno":["53924/00"]}"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53924/00</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 90, ECHR 2004-VII).</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94. As stated previously, the present complaint concerns the role of the State generally in the organisation and conduct of the police training exercise. The Court considers that the applicants’ son died in circumstances in which responsibility cannot be ascribed to a single individual (see, </w:t>
      </w:r>
      <w:r>
        <w:rPr>
          <w:rStyle w:val="S6b621b36"/>
          <w:rFonts w:cs="Times New Roman" w:ascii="Times New Roman" w:hAnsi="Times New Roman"/>
          <w:i/>
          <w:iCs/>
          <w:color w:val="000000"/>
          <w:sz w:val="28"/>
          <w:szCs w:val="28"/>
        </w:rPr>
        <w:t>mutatis mutandis</w:t>
      </w:r>
      <w:r>
        <w:rPr>
          <w:rStyle w:val="Sb8d990e2"/>
          <w:rFonts w:cs="Times New Roman" w:ascii="Times New Roman" w:hAnsi="Times New Roman"/>
          <w:i/>
          <w:color w:val="000000"/>
          <w:sz w:val="28"/>
          <w:szCs w:val="28"/>
        </w:rPr>
        <w:t>, </w:t>
      </w:r>
      <w:r>
        <w:rPr>
          <w:rStyle w:val="S6b621b36"/>
          <w:rFonts w:cs="Times New Roman" w:ascii="Times New Roman" w:hAnsi="Times New Roman"/>
          <w:i/>
          <w:iCs/>
          <w:color w:val="000000"/>
          <w:sz w:val="28"/>
          <w:szCs w:val="28"/>
        </w:rPr>
        <w:t>Gorovenky and Bugara</w:t>
      </w:r>
      <w:r>
        <w:rPr>
          <w:rStyle w:val="Sb8d990e2"/>
          <w:rFonts w:cs="Times New Roman" w:ascii="Times New Roman" w:hAnsi="Times New Roman"/>
          <w:i/>
          <w:color w:val="000000"/>
          <w:sz w:val="28"/>
          <w:szCs w:val="28"/>
        </w:rPr>
        <w:t>, cited above, and </w:t>
      </w:r>
      <w:r>
        <w:rPr>
          <w:rStyle w:val="S6b621b36"/>
          <w:rFonts w:cs="Times New Roman" w:ascii="Times New Roman" w:hAnsi="Times New Roman"/>
          <w:i/>
          <w:iCs/>
          <w:color w:val="000000"/>
          <w:sz w:val="28"/>
          <w:szCs w:val="28"/>
        </w:rPr>
        <w:t>Sašo Gorgiev v. the former Yugoslav Republic of Macedonia</w:t>
      </w:r>
      <w:r>
        <w:rPr>
          <w:rStyle w:val="Sb8d990e2"/>
          <w:rFonts w:cs="Times New Roman" w:ascii="Times New Roman" w:hAnsi="Times New Roman"/>
          <w:i/>
          <w:color w:val="000000"/>
          <w:sz w:val="28"/>
          <w:szCs w:val="28"/>
        </w:rPr>
        <w:t>, no. </w:t>
      </w:r>
      <w:r>
        <w:fldChar w:fldCharType="begin"/>
      </w:r>
      <w:r>
        <w:rPr>
          <w:sz w:val="28"/>
          <w:i/>
          <w:szCs w:val="28"/>
          <w:rFonts w:cs="Times New Roman" w:ascii="Times New Roman" w:hAnsi="Times New Roman"/>
          <w:color w:val="0069D6"/>
        </w:rPr>
        <w:instrText> HYPERLINK "https://hudoc.echr.coe.int/eng" \l "{"appno":["49382/06"]}"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49382/06</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ECHR 2012 (extracts)). The training exercise was aimed at developing skills when searching for and arresting dangerous criminals and involved the use of special means, including firearms and live ammunition, by the police officers involved. The Court considers that holding the police training exercise under such conditions increased the risk to life in respect of both the police personnel involved and all other persons who happened to be in the vicinity, since the training was conducted in the city, and access to the training area had not been restricted in any way. Given the nature of the exercise, the State could not shift all responsibility onto only one of its agents but was under an obligation to put in place adequate regulations to minimise any risk to life.</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95. According to the conclusions of the domestic investigation and the Government’s own observations, there were no legal instruments governing the conduct of police training exercises. The Government maintained that the absence of a legal framework was not a problem in itself, since the police officers were supposed to follow the existing regulations regarding the use of firearms and the implementation of Operation Sirena. The Court, however, cannot concur with this position.</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96. The Court reiterates that police officers should not be left in a vacuum when performing their duties and that policing operations must be sufficiently regulated by national law, within the framework of a system of adequate and effective safeguards against arbitrariness and abuse of force. Moreover, the Court must take into consideration not only the actions of the agents of the State who actually administered the force but also all the surrounding circumstances, including such matters as the planning and control of the actions under examination (see </w:t>
      </w:r>
      <w:r>
        <w:rPr>
          <w:rStyle w:val="S6b621b36"/>
          <w:rFonts w:cs="Times New Roman" w:ascii="Times New Roman" w:hAnsi="Times New Roman"/>
          <w:i/>
          <w:iCs/>
          <w:color w:val="000000"/>
          <w:sz w:val="28"/>
          <w:szCs w:val="28"/>
        </w:rPr>
        <w:t>McCann and Others v. the United Kingdom</w:t>
      </w:r>
      <w:r>
        <w:rPr>
          <w:rStyle w:val="Sb8d990e2"/>
          <w:rFonts w:cs="Times New Roman" w:ascii="Times New Roman" w:hAnsi="Times New Roman"/>
          <w:i/>
          <w:color w:val="000000"/>
          <w:sz w:val="28"/>
          <w:szCs w:val="28"/>
        </w:rPr>
        <w:t>, 27 September 1995, §§ 201-214, Series A no. 324).</w:t>
      </w:r>
    </w:p>
    <w:p>
      <w:pPr>
        <w:pStyle w:val="S30eec3f8"/>
        <w:shd w:val="clear" w:color="auto" w:fill="FFFFFF"/>
        <w:spacing w:beforeAutospacing="0" w:before="0" w:afterAutospacing="0" w:after="0"/>
        <w:ind w:firstLine="284"/>
        <w:jc w:val="both"/>
        <w:rPr>
          <w:rFonts w:ascii="Times New Roman" w:hAnsi="Times New Roman" w:cs="Times New Roman"/>
          <w:i/>
          <w:i/>
          <w:color w:val="000000"/>
          <w:sz w:val="28"/>
          <w:szCs w:val="28"/>
        </w:rPr>
      </w:pPr>
      <w:r>
        <w:rPr>
          <w:rStyle w:val="Sb8d990e2"/>
          <w:rFonts w:cs="Times New Roman" w:ascii="Times New Roman" w:hAnsi="Times New Roman"/>
          <w:i/>
          <w:color w:val="000000"/>
          <w:sz w:val="28"/>
          <w:szCs w:val="28"/>
        </w:rPr>
        <w:t>97. In the present case, the rules in force concerned the implementation of Operation Sirena in a “real-life” situation and did not cover many considerations essential for the safe conduct of the training exercise such as, for example, the number of observers and their duties, safeguards in respect of those participants playing the role of “criminals”, or any obligation to inform the participants that they were involved in a training exercise involving firearms and live ammunition. Furthermore, the Court notes that the internal police investigation expressly concluded that the senior police officers involved had failed to properly prepare and conduct the training.</w:t>
      </w:r>
      <w:r>
        <w:rPr>
          <w:rStyle w:val="Style16"/>
          <w:rFonts w:cs="Times New Roman" w:ascii="Times New Roman" w:hAnsi="Times New Roman"/>
          <w:i/>
          <w:color w:val="000000"/>
          <w:sz w:val="28"/>
          <w:szCs w:val="28"/>
        </w:rPr>
        <w:footnoteReference w:id="20"/>
      </w:r>
    </w:p>
    <w:p>
      <w:pPr>
        <w:pStyle w:val="Normal"/>
        <w:shd w:val="clear" w:color="auto" w:fill="FFFFFF"/>
        <w:rPr>
          <w:rFonts w:ascii="Times New Roman" w:hAnsi="Times New Roman" w:eastAsia="Times New Roman" w:cs="Times New Roman"/>
          <w:b/>
          <w:b/>
          <w:i/>
          <w:i/>
          <w:color w:val="000000"/>
          <w:sz w:val="28"/>
          <w:szCs w:val="28"/>
        </w:rPr>
      </w:pPr>
      <w:r>
        <w:rPr>
          <w:rFonts w:eastAsia="Times New Roman" w:cs="Times New Roman" w:ascii="Times New Roman" w:hAnsi="Times New Roman"/>
          <w:b/>
          <w:i/>
          <w:color w:val="000000"/>
          <w:sz w:val="28"/>
          <w:szCs w:val="28"/>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b/>
          <w:i/>
          <w:sz w:val="28"/>
          <w:szCs w:val="28"/>
        </w:rPr>
        <w:t xml:space="preserve">В українських судах правові позиції у формулюваннях цього рішення проти України не використовувались.  </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"{"tabview":["document"],"EXECIdentifier":["004-32272"]}"</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SALAKHOV AND ISLYAMOVA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u w:val="single"/>
        </w:rPr>
      </w:pPr>
      <w:r>
        <w:rPr>
          <w:rFonts w:eastAsia="Times New Roman" w:cs="Times New Roman" w:ascii="Times New Roman" w:hAnsi="Times New Roman"/>
          <w:b/>
          <w:bCs/>
          <w:color w:val="000000"/>
          <w:sz w:val="28"/>
          <w:szCs w:val="28"/>
          <w:u w:val="single"/>
        </w:rPr>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b/>
          <w:bCs/>
          <w:color w:val="000000"/>
          <w:sz w:val="28"/>
          <w:szCs w:val="28"/>
          <w:lang w:val="uk-UA"/>
        </w:rPr>
        <w:t xml:space="preserve">САЛАХОВ ТА ІСЛЯМОВА </w:t>
      </w:r>
      <w:r>
        <w:rPr>
          <w:rFonts w:eastAsia="Times New Roman" w:cs="Times New Roman" w:ascii="Times New Roman" w:hAnsi="Times New Roman"/>
          <w:b/>
          <w:bCs/>
          <w:color w:val="000000"/>
          <w:sz w:val="28"/>
          <w:szCs w:val="28"/>
        </w:rPr>
        <w:t xml:space="preserve">  ПРОТИ УКРАЇНИ (заява </w:t>
      </w:r>
      <w:r>
        <w:rPr>
          <w:rFonts w:eastAsia="Times New Roman" w:cs="Times New Roman" w:ascii="Times New Roman" w:hAnsi="Times New Roman"/>
          <w:color w:val="000000"/>
          <w:sz w:val="28"/>
          <w:szCs w:val="28"/>
        </w:rPr>
        <w:t>28005/08   ) від 14 червня 2013 року. </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 </w:t>
      </w:r>
    </w:p>
    <w:p>
      <w:pPr>
        <w:pStyle w:val="Normal"/>
        <w:shd w:val="clear" w:color="auto" w:fill="FFFFFF"/>
        <w:rPr>
          <w:rFonts w:ascii="Times New Roman" w:hAnsi="Times New Roman" w:eastAsia="Times New Roman" w:cs="Times New Roman"/>
          <w:i/>
          <w:i/>
          <w:color w:val="000000"/>
          <w:sz w:val="28"/>
          <w:szCs w:val="28"/>
        </w:rPr>
      </w:pPr>
      <w:r>
        <w:rPr>
          <w:rFonts w:eastAsia="Times New Roman" w:cs="Times New Roman" w:ascii="Times New Roman" w:hAnsi="Times New Roman"/>
          <w:i/>
          <w:color w:val="000000"/>
          <w:sz w:val="28"/>
          <w:szCs w:val="28"/>
        </w:rPr>
        <w:t>(Текст рішення у перекладі на українську мову відсутній і на сайті ЄСПЛ і на сайті Міністерства юстиції України)</w:t>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ind w:firstLine="708"/>
        <w:jc w:val="both"/>
        <w:rPr>
          <w:rFonts w:ascii="Times New Roman" w:hAnsi="Times New Roman" w:eastAsia="Times New Roman" w:cs="Times New Roman"/>
          <w:sz w:val="28"/>
          <w:szCs w:val="28"/>
        </w:rPr>
      </w:pPr>
      <w:r>
        <w:rPr>
          <w:rFonts w:eastAsia="Times New Roman" w:cs="Times New Roman" w:ascii="Times New Roman" w:hAnsi="Times New Roman"/>
          <w:b/>
          <w:color w:val="333333"/>
          <w:sz w:val="28"/>
          <w:szCs w:val="28"/>
        </w:rPr>
        <w:t>Правова позиція.</w:t>
      </w:r>
      <w:r>
        <w:rPr>
          <w:rFonts w:eastAsia="Times New Roman" w:cs="Times New Roman" w:ascii="Times New Roman" w:hAnsi="Times New Roman"/>
          <w:color w:val="333333"/>
          <w:sz w:val="28"/>
          <w:szCs w:val="28"/>
          <w:shd w:fill="FFFFFF" w:val="clear"/>
        </w:rPr>
        <w:t xml:space="preserve"> Порушення статті 2 Конвенції в її процесуальному аспекті Європейським судом було встановлено у зв’язку з неефективністю розслідування скарг заявниці стосовно ненадання заявнику належної медичної допомоги, що полягало в неодноразовому закритті кримінальної справи та поновленні розслідування у справі, що тривало більше ніж 3,5 років. Крім того, Європейський суд встановив, що неможливість слідчих органів отримати від установ, де заявник тримався під вартою, медичні документи щодо нього, є серйозним недоліком проведення розслідування.</w:t>
      </w:r>
    </w:p>
    <w:p>
      <w:pPr>
        <w:pStyle w:val="Normal"/>
        <w:shd w:val="clear" w:color="auto" w:fill="FFFFFF"/>
        <w:rPr>
          <w:rFonts w:ascii="Times New Roman" w:hAnsi="Times New Roman" w:eastAsia="Times New Roman" w:cs="Times New Roman"/>
          <w:b/>
          <w:b/>
          <w:color w:val="333333"/>
          <w:sz w:val="28"/>
          <w:szCs w:val="28"/>
        </w:rPr>
      </w:pPr>
      <w:r>
        <w:rPr>
          <w:rFonts w:eastAsia="Times New Roman" w:cs="Times New Roman" w:ascii="Times New Roman" w:hAnsi="Times New Roman"/>
          <w:b/>
          <w:color w:val="333333"/>
          <w:sz w:val="28"/>
          <w:szCs w:val="28"/>
        </w:rPr>
      </w:r>
    </w:p>
    <w:p>
      <w:pPr>
        <w:pStyle w:val="Normal"/>
        <w:shd w:val="clear" w:color="auto" w:fill="FFFFFF"/>
        <w:rPr>
          <w:rFonts w:ascii="Times New Roman" w:hAnsi="Times New Roman" w:eastAsia="Times New Roman" w:cs="Times New Roman"/>
          <w:b/>
          <w:b/>
          <w:color w:val="333333"/>
          <w:sz w:val="28"/>
          <w:szCs w:val="28"/>
        </w:rPr>
      </w:pPr>
      <w:r>
        <w:rPr>
          <w:rFonts w:eastAsia="Times New Roman" w:cs="Times New Roman" w:ascii="Times New Roman" w:hAnsi="Times New Roman"/>
          <w:b/>
          <w:color w:val="333333"/>
          <w:sz w:val="28"/>
          <w:szCs w:val="28"/>
        </w:rPr>
        <w:t>Короткий виклад рішення.</w:t>
        <w:tab/>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color w:val="333333"/>
          <w:sz w:val="28"/>
          <w:szCs w:val="28"/>
          <w:shd w:fill="FFFFFF" w:val="clear"/>
        </w:rPr>
        <w:t>20 листопада 2007 року заявника було затримано працівниками міліції за підозрою у вичлененні крадіжки та поміщено до ІТТ Бахчисарайського РВ ГУМВС України в Автономній Республіці Крим (далі - Бахчисарайський ІТТ) Відповідно до тверджень заявниці того ж дня заявник повідомив про свій ВІЛ-статус та виразив свої побоювання щодо можливості погіршення стану здоров я лід час тримання його під вартою, що було проігноровано дер¬жавними органами. Відповідно до тверджень Уряду заявник не повідомляв про своє захворювання.</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Під час медичних оглядів у Бахчисарайському ІТТ у заявника не було ви¬явлено жодних тілесних ушкоджень та ним не було подано жодних скарг щодо цього.</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 грудня 2007 року його було переведено до Сімферопольського СІЗО, де було оглянуто лікарями та не виявлено у заявника жодних захворювань Пізніше його знову було переведено до Бахчисарайського ІТТ.</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5 червня 2008 року за результатами проведеного у Бахчисарайському 111 медичного огляду лікарем-інфекціоністом Бахчисарайської центральної районної лікарні (далі - Бахчисарайська ЦРЛ) у заявника було встановлено низку захворювань, в тому числі, ВІЛ-захворювання 4-ї стадії. Проте було зазначено, що відсутня необхідність його термінової госпіталізації.</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6 червня 2008 року захисник заявника звернувся до Бахчисарайського районного суду Автономної Республіки Крим (далі - Бахчисарайський рай¬онний суд) з клопотанням про звільнення заявника та термінове надання йому медичної допомоги з огляду на встановлені Бахчисарайською ЦРЛ серйозні захворювання. Було також зазначено, що враховуючи стан здо¬ров я заявника він не становив загрози для суспільства.</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Бахчисарайський районний суд відмовив у задоволенні вищезазначеного клопотання.</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11 червня 2008 року за вказівкою прокуратури Бахчисарайського району Автономної Республіки Крим (далі - прокуратура Бахчисарайського району) заявника було направлено до Бахчисарайської ЦРЛ з метою з’ясу¬вання його стану здоров’я на відповідність застосування до нього такого запобіжного заходу як тримання під вартою. В результаті проведення ме¬дичного огляду у заявника було встановлено ВІЛ-інфекцію 2-ї стадії, що не потребувало термінової о надання медичної допомоги.</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16 червня 2008 року заявники звернулись до Європейського суду з прав людини (далі - Європейський суд) з заявою про те, щоб відповідно до Пра¬вила 39 Регламенту Європейського суду останній зобов’язав Уряд госпіта¬лізувати заявника. 17 червня 2008 року Європейський суд задовольнив за¬значену заяву та вказав про невідкладність вжиття такого заходу.</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18 червня 2008 року захисник заявника вдруге звернувся до Бахчиса¬райського районного суду з клопотанням про звільнення заявника, поси¬лаючись на вищезазначену вказівку Європейського суду. Проте після про¬ведення медичного огляду Бахчисарайський районний суд відмовив у за¬доволенні цього клопотання.</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В результаті звернення заявниці до головного лікаря Бахчисарайської ЦРЛ та повторного підтвердження захворювання ВІЛ-інфекції 4-ї стадії за¬явника було поміщено до Бахчисарайської ЦРЛ в палату під охороною. За твердженнями заявниці заявника було прикуто до ліжка наручниками.</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20 червня 2008 року заявник надав «пояснювальну записку» Бахчиса¬райському районному відділу міліції про те, що він не повідомив адмініс¬трації СІЗО та ІТТ про свій ВІЛ-статус «з відповідних причин». Проте мати заявника зазначила, що до цього заявник проходив медичне обстеження у Бахчисарайській лікарні, результатом чого з цього приводу було призна¬чення певних ліків, а вищезазначену записку він написав під примусом.</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26 червня 2008 року заявника було переведено до лікарні № 7.</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 липня 2008 року адміністрацією Бахчисарайського ІТТ заявниці було відмовлено у порушенні кримінальної справи щодо ненадання заявнику на¬лежної медичної допомоги. Того ж дня головний лікар лікарні № 7 повідо¬мив Бахчисарайський районний відділ міліції про необхідність тривалого лікування заявника та про те, що він не може бути обмежений в своїх рухах.</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4 липня 2008 року Бахчисарайський районний суд визнав заявника вин¬ним у шахрайстві та призначив йому покарання у вигляді штрафу. Крім того, було зазначено, що до моменту набрання цим рішенням законної сили заявник повинен триматися під вартою.</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18 липня 2008 року на підставі набрання вищезазначеним рішенням за¬конної сили заявниця забрала заявника додому. Проте наступного дня його було знову госпіталізовано у зв’язку з погіршенням стану його здоров’я.</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 серпня 2008 року заявник помер. Після цього заявниця подала скаргу до органів прокуратури на незабезпечення заявнику своєчасної та належної медичної допомоги під час тримання його під вартою, що спричинило смерть заявника.</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20 січня 2009 року прокуратурою Бахчисарайського району було скасо¬вано рішення адміністрації ІТТ від 2 липня 2008 року та поновлено розслі¬дування у справі.</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23 березня 2009 року заявниця знову звернулася до Бахчисарайської прокуратури зі скаргою, посилаючись на медичний висновок Бахчисарай¬ської ЦРЛ, в якому зазначалося, що стан здоров’я заявника не вимагав не¬відкладного лікування. 31 березня 2009 року прокуратура Бахчисарай-ського району відмовила в порушенні кримінальної справи проти праців¬ників міліції та медичного персоналу Бахчисарайської ЦРЛ у зв’язку з не¬обгрунтованістю цієї скарги.</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Після цього Бахчисарайський районний суд декілька разів скасовував рішення Бахчисарайської прокуратури про відмову у порушенні криміналь¬ної справи, остання, в свою чергу, поновлювала розслідування у справі, після чого знову відмовляла в порушенні кримінальної справи. Про подаль¬ший прогрес розслідування у справі Європейському суду не було надано жодної інформації.</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До Європейського суду заявник та заявниця в підтримку заяви заявника, який був її сином, та від свого імені після його смерті, скаржилися за стат¬тями 2 та 3 Конвенції про захист прав людини і основоположних свобод (далі — Конвенція) на те, що державними органами не було забезпечено захисту здоров’я, фізичного благополуччя та життя заявника. Також, за¬явниця скаржилася за статтею 3 Конвенції на тримання її сина в наручниках під час перебування в лікарні. Крім того, вона скаржилася на неефектив¬ність внутрішнього розслідування за фактом смерті її сина.</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Порушення статті 3 Конвенції щодо заявника Європейським судом було встановлено з огляду на:</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 ненадання Урядом копій відповідних медичних документів, які підтвер¬джували б, що при погіршенні стану здоров’я заявника під час тримання його у Бахчисарайському ІТТ та Сімферопольському СІЗО йому було на¬дано належну медичну допомогу, навіть припускаючи те, що заявник при¬ховав своє захворювання на ВІЛ.</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 ненадання належної та адекватної медичної допомоги заявнику під час його перебування в Бахчисарайській ЦРЛ у червні 2008 року, що було ви¬знано самими державними органами.</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 тримання заявника в наручниках під час перебування в лікарні. При цьому Європейський суд вказав на відсутність ознак неналежної поведінки заявника та його спроби втечі, та зазначив, що не потрібно було мати ме¬дичної кваліфікації, щоб оцінити тяжкість захворювань заявника. Європей¬ський суд вважає, що таке поводження не може бути виправдано мірку-ваннями безпеки, та, враховуючи незадовільний стан здоров’я заявника, слід вважати його нелюдським та таким, що принижує гідність.</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Європейський суд встановив порушення статті 2 Конвенції в контексті матеріального аспекту з огляду на недотримання державою позитивного обов’язку щодо захисту здоров’я, та життя заявника, зокрема, йому було відмовлено в терміновій госпіталізації, яку він вимагав протягом двох тиж¬нів; він тримався під вартою без будь-якого обґрунтування, при цьому пе¬ребуваючи в критичному стані, і всупереч рекомендаціям лікарів під час перебування в лікарні його постійно тримали в наручниках, що спричинило погіршення стану здоров’я.</w:t>
      </w:r>
      <w:r>
        <w:rPr>
          <w:rFonts w:eastAsia="Times New Roman" w:cs="Times New Roman" w:ascii="Times New Roman" w:hAnsi="Times New Roman"/>
          <w:color w:val="333333"/>
          <w:sz w:val="28"/>
          <w:szCs w:val="28"/>
        </w:rPr>
        <w:br/>
        <w:br/>
      </w:r>
      <w:r>
        <w:rPr>
          <w:rFonts w:eastAsia="Times New Roman" w:cs="Times New Roman" w:ascii="Times New Roman" w:hAnsi="Times New Roman"/>
          <w:color w:val="333333"/>
          <w:sz w:val="28"/>
          <w:szCs w:val="28"/>
          <w:shd w:fill="FFFFFF" w:val="clear"/>
        </w:rPr>
        <w:t>Порушення статті 2 Конвенції в її процесуальному аспекті Європейським судом було встановлено у зв’язку з неефективністю розслідування скарг заявниці стосовно ненадання заявнику належної медичної допомоги, що полягало в неодноразовому закритті кримінальної справи та поновленні розслідування у справі, що тривало більше ніж 3,5 років. Крім того, Європейський суд встановив, що неможливість слідчих органів отримати від установ, де заявник тримався під вартою, медичні документи щодо нього, є серйозним недоліком проведення розслідування.</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З огляду на низку факторів, зокрема, відносини матері та її сина, зусилля заявниці врятувати життя заявника, байдужість державних органів на скарги заявниці, а також, той факт, що заявниця була свідком повільної загибелі її сина, не маючи змоги йому допомогти, та враховуючи трива¬лість її страждань Європейським судом було встановлено порушення статті 3 Конвенції, оскільки заявницю визнано потерпілою від нелюдського по¬водження.</w:t>
      </w:r>
      <w:r>
        <w:rPr>
          <w:rFonts w:eastAsia="Times New Roman" w:cs="Times New Roman" w:ascii="Times New Roman" w:hAnsi="Times New Roman"/>
          <w:color w:val="333333"/>
          <w:sz w:val="28"/>
          <w:szCs w:val="28"/>
        </w:rPr>
        <w:br/>
      </w:r>
      <w:r>
        <w:rPr>
          <w:rFonts w:eastAsia="Times New Roman" w:cs="Times New Roman" w:ascii="Times New Roman" w:hAnsi="Times New Roman"/>
          <w:color w:val="333333"/>
          <w:sz w:val="28"/>
          <w:szCs w:val="28"/>
          <w:shd w:fill="FFFFFF" w:val="clear"/>
        </w:rPr>
        <w:t>У зв’язку з недотриманням вказівки Європейського суду, наданої Уряду відповідно до Правила 39 Регламенту Європейського суду щодо терміно¬вого переведення заявника до медичного закладу з метою надання йому належної медичної допомоги Європейським судом було встановлено що Україна не виконала свої зобов’язання за ст. 34 Конвенції.</w:t>
      </w:r>
      <w:r>
        <w:rPr>
          <w:rFonts w:eastAsia="Times New Roman" w:cs="Times New Roman" w:ascii="Times New Roman" w:hAnsi="Times New Roman"/>
          <w:color w:val="333333"/>
          <w:sz w:val="28"/>
          <w:szCs w:val="28"/>
        </w:rPr>
        <w:br/>
        <w:b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b/>
          <w:i/>
          <w:sz w:val="28"/>
          <w:szCs w:val="28"/>
        </w:rPr>
        <w:t xml:space="preserve">В українських судах правові позиції у формулюваннях цього рішення проти України не використовувались.  </w:t>
      </w:r>
    </w:p>
    <w:p>
      <w:pPr>
        <w:pStyle w:val="Normal"/>
        <w:shd w:val="clear" w:color="auto" w:fill="FFFFFF"/>
        <w:rPr>
          <w:rFonts w:ascii="Times New Roman" w:hAnsi="Times New Roman" w:eastAsia="Times New Roman" w:cs="Times New Roman"/>
          <w:b/>
          <w:b/>
          <w:color w:val="333333"/>
          <w:sz w:val="28"/>
          <w:szCs w:val="28"/>
        </w:rPr>
      </w:pPr>
      <w:r>
        <w:rPr>
          <w:rFonts w:eastAsia="Times New Roman" w:cs="Times New Roman" w:ascii="Times New Roman" w:hAnsi="Times New Roman"/>
          <w:b/>
          <w:color w:val="333333"/>
          <w:sz w:val="28"/>
          <w:szCs w:val="28"/>
        </w:rPr>
        <w:tab/>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"{"tabview":["document"],"EXECIdentifier":["004-32276"]}"</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MATUSHEVSKYY AND MATUSHEVSKA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u w:val="single"/>
        </w:rPr>
      </w:pPr>
      <w:r>
        <w:rPr>
          <w:rFonts w:eastAsia="Times New Roman" w:cs="Times New Roman" w:ascii="Times New Roman" w:hAnsi="Times New Roman"/>
          <w:b/>
          <w:bCs/>
          <w:color w:val="000000"/>
          <w:sz w:val="28"/>
          <w:szCs w:val="28"/>
          <w:u w:val="single"/>
        </w:rPr>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b/>
          <w:bCs/>
          <w:color w:val="000000"/>
          <w:sz w:val="28"/>
          <w:szCs w:val="28"/>
        </w:rPr>
        <w:t xml:space="preserve">МАТУШЕВСЬКИЙ ТА МАТУШЕВСЬКА ПРОТИ УКРАЇНИ (заява </w:t>
      </w:r>
      <w:r>
        <w:rPr>
          <w:rFonts w:eastAsia="Times New Roman" w:cs="Times New Roman" w:ascii="Times New Roman" w:hAnsi="Times New Roman"/>
          <w:color w:val="000000"/>
          <w:sz w:val="28"/>
          <w:szCs w:val="28"/>
        </w:rPr>
        <w:t>59461/08 ) від 23 версеня 2011 року</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ind w:firstLine="284"/>
        <w:jc w:val="both"/>
        <w:rPr>
          <w:rFonts w:ascii="Times New Roman" w:hAnsi="Times New Roman" w:cs="Times New Roman"/>
          <w:b/>
          <w:b/>
          <w:sz w:val="28"/>
          <w:szCs w:val="28"/>
          <w:lang w:val="uk-UA"/>
        </w:rPr>
      </w:pPr>
      <w:r>
        <w:rPr>
          <w:rFonts w:cs="Times New Roman" w:ascii="Times New Roman" w:hAnsi="Times New Roman"/>
          <w:b/>
          <w:sz w:val="28"/>
          <w:szCs w:val="28"/>
          <w:lang w:val="uk-UA"/>
        </w:rPr>
        <w:t>Правова позиція:</w:t>
      </w:r>
      <w:r>
        <w:rPr>
          <w:rStyle w:val="Sb8d990e2"/>
          <w:rFonts w:cs="Times New Roman" w:ascii="Times New Roman" w:hAnsi="Times New Roman"/>
          <w:color w:val="000000"/>
          <w:sz w:val="28"/>
          <w:szCs w:val="28"/>
        </w:rPr>
        <w:t xml:space="preserve"> висновки слідства по обставинам смерті особи у слідчому ізоляторі повинні ґрунтуватися на ретельному, об’єктивному та безсторонньому аналізі всіх відповідних елементів. Хоча зобов’язання щодо розслідування стосується тільки засобів і не надає абсолютного права домогтися обвинувачення або засудження, будь-який недолік слідства, який ставить під загрозу його здатність відтворити обставини справи або встановити винну особу, найімовірніше, суперечитиме вимозі ефективності</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i/>
          <w:color w:val="000000"/>
          <w:sz w:val="28"/>
          <w:szCs w:val="28"/>
        </w:rPr>
        <w:t>72. Суд наголошує на тому, що стаття 2 Конвенції є однією з основоположних цінностей демократичних суспільств, з яких складається Рада Європи, та є одним з найбільш фундаментальних положень Конвенції (див. рішення від 27 вересня 1995 року у справі </w:t>
      </w:r>
      <w:r>
        <w:rPr>
          <w:rStyle w:val="S6b621b36"/>
          <w:rFonts w:cs="Times New Roman" w:ascii="Times New Roman" w:hAnsi="Times New Roman"/>
          <w:i/>
          <w:iCs/>
          <w:color w:val="000000"/>
          <w:sz w:val="28"/>
          <w:szCs w:val="28"/>
        </w:rPr>
        <w:t>«МакКанн та інші проти Сполученого Королівства» (McCann and Others v. the United Kingdom),</w:t>
      </w:r>
      <w:r>
        <w:rPr>
          <w:rStyle w:val="Sb8d990e2"/>
          <w:rFonts w:cs="Times New Roman" w:ascii="Times New Roman" w:hAnsi="Times New Roman"/>
          <w:i/>
          <w:color w:val="000000"/>
          <w:sz w:val="28"/>
          <w:szCs w:val="28"/>
        </w:rPr>
        <w:t> п. 147, Series A, № 324). У світлі важливості захисту, гарантованого статтею 2, Суд повинен піддавати випадки позбавлення життя найретельнішому аналізу, беручи до уваги не тільки дії представників держави, а й супутні обставини (див. рішення у справі </w:t>
      </w:r>
      <w:r>
        <w:rPr>
          <w:rStyle w:val="S6b621b36"/>
          <w:rFonts w:cs="Times New Roman" w:ascii="Times New Roman" w:hAnsi="Times New Roman"/>
          <w:i/>
          <w:iCs/>
          <w:color w:val="000000"/>
          <w:sz w:val="28"/>
          <w:szCs w:val="28"/>
        </w:rPr>
        <w:t>«Салман проти Туреччини» (Salman v. Turkey) </w:t>
      </w:r>
      <w:r>
        <w:rPr>
          <w:rStyle w:val="Sb8d990e2"/>
          <w:rFonts w:cs="Times New Roman" w:ascii="Times New Roman" w:hAnsi="Times New Roman"/>
          <w:i/>
          <w:color w:val="000000"/>
          <w:sz w:val="28"/>
          <w:szCs w:val="28"/>
        </w:rPr>
        <w:t>[ВП], заява № </w:t>
      </w:r>
      <w:r>
        <w:fldChar w:fldCharType="begin"/>
      </w:r>
      <w:r>
        <w:rPr>
          <w:sz w:val="28"/>
          <w:i/>
          <w:szCs w:val="28"/>
          <w:rFonts w:cs="Times New Roman" w:ascii="Times New Roman" w:hAnsi="Times New Roman"/>
          <w:color w:val="0069D6"/>
        </w:rPr>
        <w:instrText> HYPERLINK "https://hudoc.echr.coe.int/eng" \l "{"appno":["21986/93"]}" \n _blank</w:instrText>
      </w:r>
      <w:r>
        <w:rPr>
          <w:sz w:val="28"/>
          <w:i/>
          <w:szCs w:val="28"/>
          <w:rFonts w:cs="Times New Roman" w:ascii="Times New Roman" w:hAnsi="Times New Roman"/>
          <w:color w:val="0069D6"/>
        </w:rPr>
        <w:fldChar w:fldCharType="separate"/>
      </w:r>
      <w:r>
        <w:rPr>
          <w:rFonts w:cs="Times New Roman" w:ascii="Times New Roman" w:hAnsi="Times New Roman"/>
          <w:i/>
          <w:color w:val="0069D6"/>
          <w:sz w:val="28"/>
          <w:szCs w:val="28"/>
        </w:rPr>
        <w:t>21986/93</w:t>
      </w:r>
      <w:r>
        <w:rPr>
          <w:sz w:val="28"/>
          <w:i/>
          <w:szCs w:val="28"/>
          <w:rFonts w:cs="Times New Roman" w:ascii="Times New Roman" w:hAnsi="Times New Roman"/>
          <w:color w:val="0069D6"/>
        </w:rPr>
        <w:fldChar w:fldCharType="end"/>
      </w:r>
      <w:r>
        <w:rPr>
          <w:rStyle w:val="Sb8d990e2"/>
          <w:rFonts w:cs="Times New Roman" w:ascii="Times New Roman" w:hAnsi="Times New Roman"/>
          <w:i/>
          <w:color w:val="000000"/>
          <w:sz w:val="28"/>
          <w:szCs w:val="28"/>
        </w:rPr>
        <w:t>, п. 99, ECHR 2000-VII). Так, Суд надає</w:t>
      </w:r>
      <w:r>
        <w:rPr>
          <w:rStyle w:val="Sb8d990e2"/>
          <w:rFonts w:cs="Times New Roman" w:ascii="Times New Roman" w:hAnsi="Times New Roman"/>
          <w:color w:val="000000"/>
          <w:sz w:val="28"/>
          <w:szCs w:val="28"/>
        </w:rPr>
        <w:t xml:space="preserve"> ваги особливій вразливості осіб, що перебувають під вартою (див. там само). Суд вважає, що, коли міліція затримує здорову особу, яку згодом знаходять мертвою, на державу покладається обов’язок надати правдоподібне пояснення щодо причин настання смерті, а якщо цього зроблено не буде, державні органи нестимуть відповідальність за статтею 3 Конвенції (див. рішення у справі </w:t>
      </w:r>
      <w:r>
        <w:rPr>
          <w:rStyle w:val="S6b621b36"/>
          <w:rFonts w:cs="Times New Roman" w:ascii="Times New Roman" w:hAnsi="Times New Roman"/>
          <w:i/>
          <w:iCs/>
          <w:color w:val="000000"/>
          <w:sz w:val="28"/>
          <w:szCs w:val="28"/>
        </w:rPr>
        <w:t>«Велікова проти Болгарії» (Velikova v. Bulgaria),</w:t>
      </w:r>
      <w:r>
        <w:rPr>
          <w:rStyle w:val="Sb8d990e2"/>
          <w:rFonts w:cs="Times New Roman" w:ascii="Times New Roman" w:hAnsi="Times New Roman"/>
          <w:color w:val="000000"/>
          <w:sz w:val="28"/>
          <w:szCs w:val="28"/>
        </w:rPr>
        <w:t> заява № </w:t>
      </w:r>
      <w:r>
        <w:fldChar w:fldCharType="begin"/>
      </w:r>
      <w:r>
        <w:rPr>
          <w:sz w:val="28"/>
          <w:szCs w:val="28"/>
          <w:rFonts w:cs="Times New Roman" w:ascii="Times New Roman" w:hAnsi="Times New Roman"/>
          <w:color w:val="0069D6"/>
        </w:rPr>
        <w:instrText> HYPERLINK "https://hudoc.echr.coe.int/eng" \l "{"appno":["41488/98"]}" \n _blank</w:instrText>
      </w:r>
      <w:r>
        <w:rPr>
          <w:sz w:val="28"/>
          <w:szCs w:val="28"/>
          <w:rFonts w:cs="Times New Roman" w:ascii="Times New Roman" w:hAnsi="Times New Roman"/>
          <w:color w:val="0069D6"/>
        </w:rPr>
        <w:fldChar w:fldCharType="separate"/>
      </w:r>
      <w:r>
        <w:rPr>
          <w:rFonts w:cs="Times New Roman" w:ascii="Times New Roman" w:hAnsi="Times New Roman"/>
          <w:color w:val="0069D6"/>
          <w:sz w:val="28"/>
          <w:szCs w:val="28"/>
        </w:rPr>
        <w:t>41488/98</w:t>
      </w:r>
      <w:r>
        <w:rPr>
          <w:sz w:val="28"/>
          <w:szCs w:val="28"/>
          <w:rFonts w:cs="Times New Roman" w:ascii="Times New Roman" w:hAnsi="Times New Roman"/>
          <w:color w:val="0069D6"/>
        </w:rPr>
        <w:fldChar w:fldCharType="end"/>
      </w:r>
      <w:r>
        <w:rPr>
          <w:rStyle w:val="Sb8d990e2"/>
          <w:rFonts w:cs="Times New Roman" w:ascii="Times New Roman" w:hAnsi="Times New Roman"/>
          <w:color w:val="000000"/>
          <w:sz w:val="28"/>
          <w:szCs w:val="28"/>
        </w:rPr>
        <w:t>, п. 70, ECHR 2000-VI). Насправді, вся чи значна частина інформації про події у пенітенціарних або інших державних установах відома виключно органам влади, тому вони мають обов’язок надати пояснення щодо них (див. рішення у справах </w:t>
      </w:r>
      <w:r>
        <w:rPr>
          <w:rStyle w:val="S6b621b36"/>
          <w:rFonts w:cs="Times New Roman" w:ascii="Times New Roman" w:hAnsi="Times New Roman"/>
          <w:i/>
          <w:iCs/>
          <w:color w:val="000000"/>
          <w:sz w:val="28"/>
          <w:szCs w:val="28"/>
        </w:rPr>
        <w:t>«Ертак проти Туреччини» (Ertak v. Turkey), </w:t>
      </w:r>
      <w:r>
        <w:rPr>
          <w:rStyle w:val="Sb8d990e2"/>
          <w:rFonts w:cs="Times New Roman" w:ascii="Times New Roman" w:hAnsi="Times New Roman"/>
          <w:color w:val="000000"/>
          <w:sz w:val="28"/>
          <w:szCs w:val="28"/>
        </w:rPr>
        <w:t>заява № </w:t>
      </w:r>
      <w:r>
        <w:fldChar w:fldCharType="begin"/>
      </w:r>
      <w:r>
        <w:rPr>
          <w:sz w:val="28"/>
          <w:szCs w:val="28"/>
          <w:rFonts w:cs="Times New Roman" w:ascii="Times New Roman" w:hAnsi="Times New Roman"/>
          <w:color w:val="0069D6"/>
        </w:rPr>
        <w:instrText> HYPERLINK "https://hudoc.echr.coe.int/eng" \l "{"appno":["20764/92"]}" \n _blank</w:instrText>
      </w:r>
      <w:r>
        <w:rPr>
          <w:sz w:val="28"/>
          <w:szCs w:val="28"/>
          <w:rFonts w:cs="Times New Roman" w:ascii="Times New Roman" w:hAnsi="Times New Roman"/>
          <w:color w:val="0069D6"/>
        </w:rPr>
        <w:fldChar w:fldCharType="separate"/>
      </w:r>
      <w:r>
        <w:rPr>
          <w:rFonts w:cs="Times New Roman" w:ascii="Times New Roman" w:hAnsi="Times New Roman"/>
          <w:color w:val="0069D6"/>
          <w:sz w:val="28"/>
          <w:szCs w:val="28"/>
        </w:rPr>
        <w:t>20764/92</w:t>
      </w:r>
      <w:r>
        <w:rPr>
          <w:sz w:val="28"/>
          <w:szCs w:val="28"/>
          <w:rFonts w:cs="Times New Roman" w:ascii="Times New Roman" w:hAnsi="Times New Roman"/>
          <w:color w:val="0069D6"/>
        </w:rPr>
        <w:fldChar w:fldCharType="end"/>
      </w:r>
      <w:r>
        <w:rPr>
          <w:rStyle w:val="Sb8d990e2"/>
          <w:rFonts w:cs="Times New Roman" w:ascii="Times New Roman" w:hAnsi="Times New Roman"/>
          <w:color w:val="000000"/>
          <w:sz w:val="28"/>
          <w:szCs w:val="28"/>
        </w:rPr>
        <w:t>, п. 132, ECHR 2000-V, і </w:t>
      </w:r>
      <w:r>
        <w:rPr>
          <w:rStyle w:val="S6b621b36"/>
          <w:rFonts w:cs="Times New Roman" w:ascii="Times New Roman" w:hAnsi="Times New Roman"/>
          <w:i/>
          <w:iCs/>
          <w:color w:val="000000"/>
          <w:sz w:val="28"/>
          <w:szCs w:val="28"/>
        </w:rPr>
        <w:t>«Хью Джордан проти Сполученого Королівства» (Hugh Jordan v. the United Kingdom),</w:t>
      </w:r>
      <w:r>
        <w:rPr>
          <w:rStyle w:val="Sb8d990e2"/>
          <w:rFonts w:cs="Times New Roman" w:ascii="Times New Roman" w:hAnsi="Times New Roman"/>
          <w:color w:val="000000"/>
          <w:sz w:val="28"/>
          <w:szCs w:val="28"/>
        </w:rPr>
        <w:t> заява № </w:t>
      </w:r>
      <w:r>
        <w:fldChar w:fldCharType="begin"/>
      </w:r>
      <w:r>
        <w:rPr>
          <w:sz w:val="28"/>
          <w:szCs w:val="28"/>
          <w:rFonts w:cs="Times New Roman" w:ascii="Times New Roman" w:hAnsi="Times New Roman"/>
          <w:color w:val="0069D6"/>
        </w:rPr>
        <w:instrText> HYPERLINK "https://hudoc.echr.coe.int/eng" \l "{"appno":["24746/94"]}" \n _blank</w:instrText>
      </w:r>
      <w:r>
        <w:rPr>
          <w:sz w:val="28"/>
          <w:szCs w:val="28"/>
          <w:rFonts w:cs="Times New Roman" w:ascii="Times New Roman" w:hAnsi="Times New Roman"/>
          <w:color w:val="0069D6"/>
        </w:rPr>
        <w:fldChar w:fldCharType="separate"/>
      </w:r>
      <w:r>
        <w:rPr>
          <w:rFonts w:cs="Times New Roman" w:ascii="Times New Roman" w:hAnsi="Times New Roman"/>
          <w:color w:val="0069D6"/>
          <w:sz w:val="28"/>
          <w:szCs w:val="28"/>
        </w:rPr>
        <w:t>24746/94</w:t>
      </w:r>
      <w:r>
        <w:rPr>
          <w:sz w:val="28"/>
          <w:szCs w:val="28"/>
          <w:rFonts w:cs="Times New Roman" w:ascii="Times New Roman" w:hAnsi="Times New Roman"/>
          <w:color w:val="0069D6"/>
        </w:rPr>
        <w:fldChar w:fldCharType="end"/>
      </w:r>
      <w:r>
        <w:rPr>
          <w:rStyle w:val="Sb8d990e2"/>
          <w:rFonts w:cs="Times New Roman" w:ascii="Times New Roman" w:hAnsi="Times New Roman"/>
          <w:color w:val="000000"/>
          <w:sz w:val="28"/>
          <w:szCs w:val="28"/>
        </w:rPr>
        <w:t>, п. 103, ECHR 2001-III (витяги)). У випадку смерті це </w:t>
      </w:r>
      <w:r>
        <w:rPr>
          <w:rStyle w:val="Sfc3bb5f"/>
          <w:rFonts w:cs="Times New Roman" w:ascii="Times New Roman" w:hAnsi="Times New Roman"/>
          <w:color w:val="000000"/>
          <w:spacing w:val="-1"/>
          <w:sz w:val="28"/>
          <w:szCs w:val="28"/>
        </w:rPr>
        <w:t>зобов’язання стає ще більш суворим (див. вищенаведене рішення у справі </w:t>
      </w:r>
      <w:r>
        <w:rPr>
          <w:rStyle w:val="Sac08945d"/>
          <w:rFonts w:cs="Times New Roman" w:ascii="Times New Roman" w:hAnsi="Times New Roman"/>
          <w:i/>
          <w:iCs/>
          <w:color w:val="000000"/>
          <w:spacing w:val="-1"/>
          <w:sz w:val="28"/>
          <w:szCs w:val="28"/>
        </w:rPr>
        <w:t>«Салман проти Туреччи</w:t>
      </w:r>
      <w:r>
        <w:rPr>
          <w:rStyle w:val="S6b621b36"/>
          <w:rFonts w:cs="Times New Roman" w:ascii="Times New Roman" w:hAnsi="Times New Roman"/>
          <w:i/>
          <w:iCs/>
          <w:color w:val="000000"/>
          <w:sz w:val="28"/>
          <w:szCs w:val="28"/>
        </w:rPr>
        <w:t>ни» (Salman v. Turkey), </w:t>
      </w:r>
      <w:r>
        <w:rPr>
          <w:rStyle w:val="Sb8d990e2"/>
          <w:rFonts w:cs="Times New Roman" w:ascii="Times New Roman" w:hAnsi="Times New Roman"/>
          <w:color w:val="000000"/>
          <w:sz w:val="28"/>
          <w:szCs w:val="28"/>
        </w:rPr>
        <w:t>п. 99).</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73. Вищезазначене зобов’язання держави за матеріальним аспектом статті 2 Конвенції має тісний зв’язок з її процесуальним зобов’язанням здійснити ефективне розслідування за фактом смерті за підозрілих обставин. Так, висновки слідства повинні ґрунтуватися на ретельному, об’єктивному та безсторонньому аналізі всіх відповідних елементів. Хоча зобов’язання щодо розслідування стосується тільки засобів і не надає абсолютного права домогтися обвинувачення або засудження, будь-який недолік слідства, який ставить під загрозу його здатність відтворити обставини справи або встановити винну особу, найімовірніше, суперечитиме вимозі ефективності (див. рішення у справі </w:t>
      </w:r>
      <w:r>
        <w:rPr>
          <w:rStyle w:val="S6b621b36"/>
          <w:rFonts w:cs="Times New Roman" w:ascii="Times New Roman" w:hAnsi="Times New Roman"/>
          <w:i/>
          <w:iCs/>
          <w:color w:val="000000"/>
          <w:sz w:val="28"/>
          <w:szCs w:val="28"/>
        </w:rPr>
        <w:t>«Макарацис проти Греції» (Makaratzis v. Greece)</w:t>
      </w:r>
      <w:r>
        <w:rPr>
          <w:rStyle w:val="Sb8d990e2"/>
          <w:rFonts w:cs="Times New Roman" w:ascii="Times New Roman" w:hAnsi="Times New Roman"/>
          <w:color w:val="000000"/>
          <w:sz w:val="28"/>
          <w:szCs w:val="28"/>
        </w:rPr>
        <w:t> [ВП], заява № </w:t>
      </w:r>
      <w:r>
        <w:fldChar w:fldCharType="begin"/>
      </w:r>
      <w:r>
        <w:rPr>
          <w:sz w:val="28"/>
          <w:szCs w:val="28"/>
          <w:rFonts w:cs="Times New Roman" w:ascii="Times New Roman" w:hAnsi="Times New Roman"/>
          <w:color w:val="0069D6"/>
        </w:rPr>
        <w:instrText> HYPERLINK "https://hudoc.echr.coe.int/eng" \l "{"appno":["50385/99"]}" \n _blank</w:instrText>
      </w:r>
      <w:r>
        <w:rPr>
          <w:sz w:val="28"/>
          <w:szCs w:val="28"/>
          <w:rFonts w:cs="Times New Roman" w:ascii="Times New Roman" w:hAnsi="Times New Roman"/>
          <w:color w:val="0069D6"/>
        </w:rPr>
        <w:fldChar w:fldCharType="separate"/>
      </w:r>
      <w:r>
        <w:rPr>
          <w:rFonts w:cs="Times New Roman" w:ascii="Times New Roman" w:hAnsi="Times New Roman"/>
          <w:color w:val="0069D6"/>
          <w:sz w:val="28"/>
          <w:szCs w:val="28"/>
        </w:rPr>
        <w:t>50385/99</w:t>
      </w:r>
      <w:r>
        <w:rPr>
          <w:sz w:val="28"/>
          <w:szCs w:val="28"/>
          <w:rFonts w:cs="Times New Roman" w:ascii="Times New Roman" w:hAnsi="Times New Roman"/>
          <w:color w:val="0069D6"/>
        </w:rPr>
        <w:fldChar w:fldCharType="end"/>
      </w:r>
      <w:r>
        <w:rPr>
          <w:rStyle w:val="Sb8d990e2"/>
          <w:rFonts w:cs="Times New Roman" w:ascii="Times New Roman" w:hAnsi="Times New Roman"/>
          <w:color w:val="000000"/>
          <w:sz w:val="28"/>
          <w:szCs w:val="28"/>
        </w:rPr>
        <w:t>, п. 74, ECHR 2004-XI). У той же час, ненадання державою задовільного та переконливого пояснення настання смерті особи, яка перебувала під контролем державних органів,— це результат, який є неможливим, якщо розслідування відповідає мінімальним стандартам, що задовольняють вимогу ефективності.</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74. З огляду на те, що у цій справі син заявників помер в установі тримання під вартою, до якої його було прийнято,— як було засвідчено лікарями СІЗО — у доброму стані здоров’я (див. вище пункт 7), Суд тепер розгляне пояснення щодо його смерті, надане державними органами України, та пов’язані з цим дії органів слідства.</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80. Суд не вважає, що будь-яка спроба протягом кількох хвилин привести особу до тями, якою б некваліфікованою вона не була, може мати наслідком синці за обома вухами, а також крововиливи та вирване на обох скронях волосся.</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85. Насамкінець, виходячи з наявних матеріалів, Суд не може дійти висновку, що слідчі органи доклали цілеспрямованих зусиль для встановлення особи, яка написала анонімного листа та здійснила анонімний телефонний дзвінок заявникам, стверджуючи, що смерть їхнього сина була насильницькою.</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86. Суд пам’ятає про той факт, що розслідування на національному рівні ще триває, проте він зазначає, що на теперішній час минуло вже приблизно три роки з часу смерті I. M., протягом яких, як можна дійти висновку, державні органи не здійснили ефективного розслідування його смерті та не надали правдоподібної версії щодо обставин її настання.</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87. Отже, Суд відхиляє заперечення Уряду стосовно прийнятності цієї скарги через невичерпання національних засобів юридичного захисту, яке попередньо було долучено до суті скарги (див. вище пункт 66).</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88. Відповідно було порушення як матеріального, так і процесуального аспектів статті 2 Конвенції.</w:t>
      </w:r>
    </w:p>
    <w:p>
      <w:pPr>
        <w:pStyle w:val="S30eec3f8"/>
        <w:shd w:val="clear" w:color="auto" w:fill="FFFFFF"/>
        <w:spacing w:beforeAutospacing="0" w:before="0" w:afterAutospacing="0" w:after="0"/>
        <w:ind w:firstLine="284"/>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89. З огляду на ці висновки та за цих обставин Суд не вважає за необхідне додатково розглядати питання незалучення заявників до слідчих дій, на що вони також скаржилися.</w:t>
      </w:r>
    </w:p>
    <w:p>
      <w:pPr>
        <w:pStyle w:val="S746c8714"/>
        <w:shd w:val="clear" w:color="auto" w:fill="FFFFFF"/>
        <w:spacing w:beforeAutospacing="0" w:before="0" w:afterAutospacing="0" w:after="0"/>
        <w:jc w:val="both"/>
        <w:rPr>
          <w:rFonts w:ascii="Times New Roman" w:hAnsi="Times New Roman" w:cs="Times New Roman"/>
          <w:color w:val="000000"/>
          <w:sz w:val="28"/>
          <w:szCs w:val="28"/>
        </w:rPr>
      </w:pPr>
      <w:r>
        <w:rPr>
          <w:rStyle w:val="Sb8d990e2"/>
          <w:rFonts w:cs="Times New Roman" w:ascii="Times New Roman" w:hAnsi="Times New Roman"/>
          <w:color w:val="000000"/>
          <w:sz w:val="28"/>
          <w:szCs w:val="28"/>
        </w:rPr>
        <w:t> </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color w:val="FFFFFF"/>
          <w:sz w:val="28"/>
          <w:szCs w:val="28"/>
          <w:highlight w:val="darkCyan"/>
        </w:rPr>
      </w:pPr>
      <w:r>
        <w:rPr>
          <w:rFonts w:eastAsia="Times New Roman" w:cs="Times New Roman" w:ascii="Times New Roman" w:hAnsi="Times New Roman"/>
          <w:b/>
          <w:i/>
          <w:sz w:val="28"/>
          <w:szCs w:val="28"/>
        </w:rPr>
        <w:t xml:space="preserve">В українських судах правові позиції у формулюваннях цього рішення проти України не використовувались.  </w:t>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eastAsia="Times New Roman" w:cs="Times New Roman"/>
          <w:b/>
          <w:b/>
          <w:bCs/>
          <w:color w:val="000000"/>
          <w:sz w:val="28"/>
          <w:szCs w:val="28"/>
          <w:u w:val="single"/>
        </w:rPr>
      </w:pPr>
      <w:r>
        <w:fldChar w:fldCharType="begin"/>
      </w:r>
      <w:r>
        <w:rPr>
          <w:sz w:val="28"/>
          <w:u w:val="single"/>
          <w:b/>
          <w:szCs w:val="28"/>
          <w:bCs/>
          <w:rFonts w:eastAsia="Times New Roman" w:cs="Times New Roman" w:ascii="Times New Roman" w:hAnsi="Times New Roman"/>
          <w:color w:val="000000"/>
        </w:rPr>
        <w:instrText> HYPERLINK "https://hudoc.exec.coe.int/eng" \l "{"tabview":["document"],"EXECIdentifier":["004-31620"]}"</w:instrText>
      </w:r>
      <w:r>
        <w:rPr>
          <w:sz w:val="28"/>
          <w:u w:val="single"/>
          <w:b/>
          <w:szCs w:val="28"/>
          <w:bCs/>
          <w:rFonts w:eastAsia="Times New Roman" w:cs="Times New Roman" w:ascii="Times New Roman" w:hAnsi="Times New Roman"/>
          <w:color w:val="000000"/>
        </w:rPr>
        <w:fldChar w:fldCharType="separate"/>
      </w:r>
      <w:r>
        <w:rPr>
          <w:rFonts w:eastAsia="Times New Roman" w:cs="Times New Roman" w:ascii="Times New Roman" w:hAnsi="Times New Roman"/>
          <w:b/>
          <w:bCs/>
          <w:color w:val="000000"/>
          <w:sz w:val="28"/>
          <w:szCs w:val="28"/>
          <w:u w:val="single"/>
        </w:rPr>
        <w:t>GOROVENKY AND BUGARA v. Ukraine</w:t>
      </w:r>
      <w:r>
        <w:rPr>
          <w:sz w:val="28"/>
          <w:u w:val="single"/>
          <w:b/>
          <w:szCs w:val="28"/>
          <w:bCs/>
          <w:rFonts w:eastAsia="Times New Roman" w:cs="Times New Roman" w:ascii="Times New Roman" w:hAnsi="Times New Roman"/>
          <w:color w:val="000000"/>
        </w:rPr>
        <w:fldChar w:fldCharType="end"/>
      </w:r>
    </w:p>
    <w:p>
      <w:pPr>
        <w:pStyle w:val="Normal"/>
        <w:shd w:val="clear" w:color="auto" w:fill="FFFFFF"/>
        <w:rPr>
          <w:rFonts w:ascii="Times New Roman" w:hAnsi="Times New Roman" w:eastAsia="Times New Roman" w:cs="Times New Roman"/>
          <w:b/>
          <w:b/>
          <w:bCs/>
          <w:color w:val="000000"/>
          <w:sz w:val="28"/>
          <w:szCs w:val="28"/>
          <w:u w:val="single"/>
        </w:rPr>
      </w:pPr>
      <w:r>
        <w:rPr>
          <w:rFonts w:eastAsia="Times New Roman" w:cs="Times New Roman" w:ascii="Times New Roman" w:hAnsi="Times New Roman"/>
          <w:b/>
          <w:bCs/>
          <w:color w:val="000000"/>
          <w:sz w:val="28"/>
          <w:szCs w:val="28"/>
          <w:u w:val="single"/>
        </w:rPr>
      </w:r>
    </w:p>
    <w:p>
      <w:pPr>
        <w:pStyle w:val="Normal"/>
        <w:shd w:val="clear" w:color="auto" w:fill="FFFFFF"/>
        <w:rPr>
          <w:rFonts w:ascii="Times New Roman" w:hAnsi="Times New Roman" w:eastAsia="Times New Roman" w:cs="Times New Roman"/>
          <w:color w:val="333333"/>
          <w:sz w:val="28"/>
          <w:szCs w:val="28"/>
        </w:rPr>
      </w:pPr>
      <w:r>
        <w:rPr>
          <w:rFonts w:eastAsia="Times New Roman" w:cs="Times New Roman" w:ascii="Times New Roman" w:hAnsi="Times New Roman"/>
          <w:b/>
          <w:bCs/>
          <w:color w:val="000000"/>
          <w:sz w:val="28"/>
          <w:szCs w:val="28"/>
        </w:rPr>
        <w:t xml:space="preserve">ГОРОВЕНКИ ТА БУГАРА ПРОТИ УКРАЇНИ (заява </w:t>
      </w:r>
      <w:r>
        <w:rPr>
          <w:rFonts w:eastAsia="Times New Roman" w:cs="Times New Roman" w:ascii="Times New Roman" w:hAnsi="Times New Roman"/>
          <w:color w:val="000000"/>
          <w:sz w:val="28"/>
          <w:szCs w:val="28"/>
        </w:rPr>
        <w:t>36146/05   ) від 12 квітня  2012 року</w:t>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sz w:val="28"/>
          <w:szCs w:val="28"/>
          <w:lang w:val="uk-UA"/>
        </w:rPr>
      </w:pPr>
      <w:r>
        <w:rPr>
          <w:rFonts w:cs="Times New Roman" w:ascii="Times New Roman" w:hAnsi="Times New Roman"/>
          <w:b/>
          <w:sz w:val="28"/>
          <w:szCs w:val="28"/>
          <w:lang w:val="uk-UA"/>
        </w:rPr>
        <w:t xml:space="preserve">Правова позиція: </w:t>
      </w:r>
      <w:r>
        <w:rPr>
          <w:rFonts w:cs="Times New Roman" w:ascii="Times New Roman" w:hAnsi="Times New Roman"/>
          <w:sz w:val="28"/>
          <w:szCs w:val="28"/>
          <w:lang w:val="uk-UA"/>
        </w:rPr>
        <w:t>держава має позитивний обов’язок встановлення високих професійних стандартів відбору кадрів поліції/правоохоонних органів.</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fc3bb5f"/>
          <w:rFonts w:cs="Arial" w:ascii="Arial" w:hAnsi="Arial"/>
          <w:color w:val="000000"/>
          <w:spacing w:val="-1"/>
          <w:sz w:val="28"/>
          <w:szCs w:val="28"/>
        </w:rPr>
        <w:t>32. Однак Суд повторює, що стаття 2 зобов’язує державу не лише утримуватися від умисного та незаконного позбавлення життя, а й вживати належних заходів для того, щоб захистити життя тих, хто знаходиться під її юрисдикцією (див. рішення від 9 червня 1998 року у справі </w:t>
      </w:r>
      <w:r>
        <w:rPr>
          <w:rStyle w:val="Sac08945d"/>
          <w:rFonts w:cs="Arial" w:ascii="Arial" w:hAnsi="Arial"/>
          <w:i/>
          <w:iCs/>
          <w:color w:val="000000"/>
          <w:spacing w:val="-1"/>
          <w:sz w:val="28"/>
          <w:szCs w:val="28"/>
        </w:rPr>
        <w:t>«L.C.B. проти Сполученого Королівства» (L.C.B. v. the United Kingdom)</w:t>
      </w:r>
      <w:r>
        <w:rPr>
          <w:rStyle w:val="Sfc3bb5f"/>
          <w:rFonts w:cs="Arial" w:ascii="Arial" w:hAnsi="Arial"/>
          <w:color w:val="000000"/>
          <w:spacing w:val="-1"/>
          <w:sz w:val="28"/>
          <w:szCs w:val="28"/>
        </w:rPr>
        <w:t>, п. 36, Reports 1998-III; вищезгадане рішення у справі </w:t>
      </w:r>
      <w:r>
        <w:rPr>
          <w:rStyle w:val="Sac08945d"/>
          <w:rFonts w:cs="Arial" w:ascii="Arial" w:hAnsi="Arial"/>
          <w:i/>
          <w:iCs/>
          <w:color w:val="000000"/>
          <w:spacing w:val="-1"/>
          <w:sz w:val="28"/>
          <w:szCs w:val="28"/>
        </w:rPr>
        <w:t>«Осман проти Сполученого Королівства» (Osman v. the United Kingdom),</w:t>
      </w:r>
      <w:r>
        <w:rPr>
          <w:rStyle w:val="Sfc3bb5f"/>
          <w:rFonts w:cs="Arial" w:ascii="Arial" w:hAnsi="Arial"/>
          <w:color w:val="000000"/>
          <w:spacing w:val="-1"/>
          <w:sz w:val="28"/>
          <w:szCs w:val="28"/>
        </w:rPr>
        <w:t> п. 115, та рішення у справах </w:t>
      </w:r>
      <w:r>
        <w:rPr>
          <w:rStyle w:val="Sac08945d"/>
          <w:rFonts w:cs="Arial" w:ascii="Arial" w:hAnsi="Arial"/>
          <w:i/>
          <w:iCs/>
          <w:color w:val="000000"/>
          <w:spacing w:val="-1"/>
          <w:sz w:val="28"/>
          <w:szCs w:val="28"/>
        </w:rPr>
        <w:t>«Пол та Одрі Едвардс проти Сполученого Королівства» (Paul and Audrey Edwards v. the United Kingdom),</w:t>
      </w:r>
      <w:r>
        <w:rPr>
          <w:rStyle w:val="Sfc3bb5f"/>
          <w:rFonts w:cs="Arial" w:ascii="Arial" w:hAnsi="Arial"/>
          <w:color w:val="000000"/>
          <w:spacing w:val="-1"/>
          <w:sz w:val="28"/>
          <w:szCs w:val="28"/>
        </w:rPr>
        <w:t> заява № </w:t>
      </w:r>
      <w:r>
        <w:fldChar w:fldCharType="begin"/>
      </w:r>
      <w:r>
        <w:rPr>
          <w:sz w:val="28"/>
          <w:spacing w:val="-1"/>
          <w:szCs w:val="28"/>
          <w:rFonts w:cs="Arial" w:ascii="Arial" w:hAnsi="Arial"/>
          <w:color w:val="0069D6"/>
        </w:rPr>
        <w:instrText> HYPERLINK "https://hudoc.echr.coe.int/eng" \l "{"appno":["46477/99"]}" \n _blank</w:instrText>
      </w:r>
      <w:r>
        <w:rPr>
          <w:sz w:val="28"/>
          <w:spacing w:val="-1"/>
          <w:szCs w:val="28"/>
          <w:rFonts w:cs="Arial" w:ascii="Arial" w:hAnsi="Arial"/>
          <w:color w:val="0069D6"/>
        </w:rPr>
        <w:fldChar w:fldCharType="separate"/>
      </w:r>
      <w:r>
        <w:rPr>
          <w:rFonts w:cs="Arial" w:ascii="Arial" w:hAnsi="Arial"/>
          <w:color w:val="0069D6"/>
          <w:spacing w:val="-1"/>
          <w:sz w:val="28"/>
          <w:szCs w:val="28"/>
        </w:rPr>
        <w:t>46477/99</w:t>
      </w:r>
      <w:r>
        <w:rPr>
          <w:sz w:val="28"/>
          <w:spacing w:val="-1"/>
          <w:szCs w:val="28"/>
          <w:rFonts w:cs="Arial" w:ascii="Arial" w:hAnsi="Arial"/>
          <w:color w:val="0069D6"/>
        </w:rPr>
        <w:fldChar w:fldCharType="end"/>
      </w:r>
      <w:r>
        <w:rPr>
          <w:rStyle w:val="Sfc3bb5f"/>
          <w:rFonts w:cs="Arial" w:ascii="Arial" w:hAnsi="Arial"/>
          <w:color w:val="000000"/>
          <w:spacing w:val="-1"/>
          <w:sz w:val="28"/>
          <w:szCs w:val="28"/>
        </w:rPr>
        <w:t>, п. 71, ECHR 2002-II, і </w:t>
      </w:r>
      <w:r>
        <w:rPr>
          <w:rStyle w:val="Sac08945d"/>
          <w:rFonts w:cs="Arial" w:ascii="Arial" w:hAnsi="Arial"/>
          <w:i/>
          <w:iCs/>
          <w:color w:val="000000"/>
          <w:spacing w:val="-1"/>
          <w:sz w:val="28"/>
          <w:szCs w:val="28"/>
        </w:rPr>
        <w:t>«Мастроматтео проти Італії» (Mastromatteo v. Italy)</w:t>
      </w:r>
      <w:r>
        <w:rPr>
          <w:rStyle w:val="Sfc3bb5f"/>
          <w:rFonts w:cs="Arial" w:ascii="Arial" w:hAnsi="Arial"/>
          <w:color w:val="000000"/>
          <w:spacing w:val="-1"/>
          <w:sz w:val="28"/>
          <w:szCs w:val="28"/>
        </w:rPr>
        <w:t> [ВП], заява № </w:t>
      </w:r>
      <w:r>
        <w:fldChar w:fldCharType="begin"/>
      </w:r>
      <w:r>
        <w:rPr>
          <w:sz w:val="28"/>
          <w:spacing w:val="-1"/>
          <w:szCs w:val="28"/>
          <w:rFonts w:cs="Arial" w:ascii="Arial" w:hAnsi="Arial"/>
          <w:color w:val="0069D6"/>
        </w:rPr>
        <w:instrText> HYPERLINK "https://hudoc.echr.coe.int/eng" \l "{"appno":["37703/97"]}" \n _blank</w:instrText>
      </w:r>
      <w:r>
        <w:rPr>
          <w:sz w:val="28"/>
          <w:spacing w:val="-1"/>
          <w:szCs w:val="28"/>
          <w:rFonts w:cs="Arial" w:ascii="Arial" w:hAnsi="Arial"/>
          <w:color w:val="0069D6"/>
        </w:rPr>
        <w:fldChar w:fldCharType="separate"/>
      </w:r>
      <w:r>
        <w:rPr>
          <w:rFonts w:cs="Arial" w:ascii="Arial" w:hAnsi="Arial"/>
          <w:color w:val="0069D6"/>
          <w:spacing w:val="-1"/>
          <w:sz w:val="28"/>
          <w:szCs w:val="28"/>
        </w:rPr>
        <w:t>37703/97</w:t>
      </w:r>
      <w:r>
        <w:rPr>
          <w:sz w:val="28"/>
          <w:spacing w:val="-1"/>
          <w:szCs w:val="28"/>
          <w:rFonts w:cs="Arial" w:ascii="Arial" w:hAnsi="Arial"/>
          <w:color w:val="0069D6"/>
        </w:rPr>
        <w:fldChar w:fldCharType="end"/>
      </w:r>
      <w:r>
        <w:rPr>
          <w:rStyle w:val="Sfc3bb5f"/>
          <w:rFonts w:cs="Arial" w:ascii="Arial" w:hAnsi="Arial"/>
          <w:color w:val="000000"/>
          <w:spacing w:val="-1"/>
          <w:sz w:val="28"/>
          <w:szCs w:val="28"/>
        </w:rPr>
        <w:t>, пункти 67–68, ECHR 2002-VIII). Вона може застосовуватися у випадках, пов’язаних з вимогою персонального захисту однієї або кількох осіб, яких можна заздалегідь визначити як потенційних жертв діянь, що можуть призвести до смерті (див. вищезгадані рішення у справах </w:t>
      </w:r>
      <w:r>
        <w:rPr>
          <w:rStyle w:val="S6b621b36"/>
          <w:rFonts w:cs="Arial" w:ascii="Arial" w:hAnsi="Arial"/>
          <w:i/>
          <w:iCs/>
          <w:color w:val="000000"/>
          <w:sz w:val="28"/>
          <w:szCs w:val="28"/>
        </w:rPr>
        <w:t>«Осман проти Сполученого Королівства» (Osman v. United Kingdom)</w:t>
      </w:r>
      <w:r>
        <w:rPr>
          <w:rStyle w:val="Sfc3bb5f"/>
          <w:rFonts w:cs="Arial" w:ascii="Arial" w:hAnsi="Arial"/>
          <w:color w:val="000000"/>
          <w:spacing w:val="-1"/>
          <w:sz w:val="28"/>
          <w:szCs w:val="28"/>
        </w:rPr>
        <w:t>, </w:t>
      </w:r>
      <w:r>
        <w:rPr>
          <w:rStyle w:val="S6b621b36"/>
          <w:rFonts w:cs="Arial" w:ascii="Arial" w:hAnsi="Arial"/>
          <w:i/>
          <w:iCs/>
          <w:color w:val="000000"/>
          <w:sz w:val="28"/>
          <w:szCs w:val="28"/>
        </w:rPr>
        <w:t>«Пол та Одрі Едвардс проти Сполученого Королівства» (Paul and Audrey Edwards v. United Kingdom)</w:t>
      </w:r>
      <w:r>
        <w:rPr>
          <w:rStyle w:val="Sb8d990e2"/>
          <w:rFonts w:cs="Arial" w:ascii="Arial" w:hAnsi="Arial"/>
          <w:color w:val="000000"/>
          <w:sz w:val="28"/>
          <w:szCs w:val="28"/>
        </w:rPr>
        <w:t>)</w:t>
      </w:r>
      <w:r>
        <w:rPr>
          <w:rStyle w:val="Sfc3bb5f"/>
          <w:rFonts w:cs="Arial" w:ascii="Arial" w:hAnsi="Arial"/>
          <w:color w:val="000000"/>
          <w:spacing w:val="-1"/>
          <w:sz w:val="28"/>
          <w:szCs w:val="28"/>
        </w:rPr>
        <w:t> та у справах, що стосуються обов’язку надавати загальний захист суспільству (див. рішення від 15 грудня 2009 року у справі </w:t>
      </w:r>
      <w:r>
        <w:rPr>
          <w:rStyle w:val="S6b621b36"/>
          <w:rFonts w:cs="Arial" w:ascii="Arial" w:hAnsi="Arial"/>
          <w:i/>
          <w:iCs/>
          <w:color w:val="000000"/>
          <w:sz w:val="28"/>
          <w:szCs w:val="28"/>
        </w:rPr>
        <w:t>«Майорано та інші проти Італії» (Maiorano and Others v. Italy),</w:t>
      </w:r>
      <w:r>
        <w:rPr>
          <w:rStyle w:val="Sfc3bb5f"/>
          <w:rFonts w:cs="Arial" w:ascii="Arial" w:hAnsi="Arial"/>
          <w:color w:val="000000"/>
          <w:spacing w:val="-1"/>
          <w:sz w:val="28"/>
          <w:szCs w:val="28"/>
        </w:rPr>
        <w:t> заява № </w:t>
      </w:r>
      <w:r>
        <w:fldChar w:fldCharType="begin"/>
      </w:r>
      <w:r>
        <w:rPr>
          <w:sz w:val="28"/>
          <w:spacing w:val="-1"/>
          <w:szCs w:val="28"/>
          <w:rFonts w:cs="Arial" w:ascii="Arial" w:hAnsi="Arial"/>
          <w:color w:val="0069D6"/>
        </w:rPr>
        <w:instrText> HYPERLINK "https://hudoc.echr.coe.int/eng" \l "{"appno":["28634/06"]}" \n _blank</w:instrText>
      </w:r>
      <w:r>
        <w:rPr>
          <w:sz w:val="28"/>
          <w:spacing w:val="-1"/>
          <w:szCs w:val="28"/>
          <w:rFonts w:cs="Arial" w:ascii="Arial" w:hAnsi="Arial"/>
          <w:color w:val="0069D6"/>
        </w:rPr>
        <w:fldChar w:fldCharType="separate"/>
      </w:r>
      <w:r>
        <w:rPr>
          <w:rFonts w:cs="Arial" w:ascii="Arial" w:hAnsi="Arial"/>
          <w:color w:val="0069D6"/>
          <w:spacing w:val="-1"/>
          <w:sz w:val="28"/>
          <w:szCs w:val="28"/>
        </w:rPr>
        <w:t>28634/06</w:t>
      </w:r>
      <w:r>
        <w:rPr>
          <w:sz w:val="28"/>
          <w:spacing w:val="-1"/>
          <w:szCs w:val="28"/>
          <w:rFonts w:cs="Arial" w:ascii="Arial" w:hAnsi="Arial"/>
          <w:color w:val="0069D6"/>
        </w:rPr>
        <w:fldChar w:fldCharType="end"/>
      </w:r>
      <w:r>
        <w:rPr>
          <w:rStyle w:val="Sfc3bb5f"/>
          <w:rFonts w:cs="Arial" w:ascii="Arial" w:hAnsi="Arial"/>
          <w:color w:val="000000"/>
          <w:spacing w:val="-1"/>
          <w:sz w:val="28"/>
          <w:szCs w:val="28"/>
        </w:rPr>
        <w:t>, п. 107). За останніх обставин такий прямий обов’язок охоплює широкий спектр сфер (див. рішення від 14 червня 2011 року у справі </w:t>
      </w:r>
      <w:r>
        <w:rPr>
          <w:rStyle w:val="S6b621b36"/>
          <w:rFonts w:cs="Arial" w:ascii="Arial" w:hAnsi="Arial"/>
          <w:i/>
          <w:iCs/>
          <w:color w:val="000000"/>
          <w:sz w:val="28"/>
          <w:szCs w:val="28"/>
        </w:rPr>
        <w:t>«Цєхоньська проти Польщі» (Ciechonska v. Poland),</w:t>
      </w:r>
      <w:r>
        <w:rPr>
          <w:rStyle w:val="Sac08945d"/>
          <w:rFonts w:cs="Arial" w:ascii="Arial" w:hAnsi="Arial"/>
          <w:i/>
          <w:iCs/>
          <w:color w:val="000000"/>
          <w:spacing w:val="-1"/>
          <w:sz w:val="28"/>
          <w:szCs w:val="28"/>
        </w:rPr>
        <w:t> </w:t>
      </w:r>
      <w:r>
        <w:rPr>
          <w:rStyle w:val="Sfc3bb5f"/>
          <w:rFonts w:cs="Arial" w:ascii="Arial" w:hAnsi="Arial"/>
          <w:color w:val="000000"/>
          <w:spacing w:val="-1"/>
          <w:sz w:val="28"/>
          <w:szCs w:val="28"/>
        </w:rPr>
        <w:t>заява № </w:t>
      </w:r>
      <w:r>
        <w:fldChar w:fldCharType="begin"/>
      </w:r>
      <w:r>
        <w:rPr>
          <w:sz w:val="28"/>
          <w:spacing w:val="-1"/>
          <w:szCs w:val="28"/>
          <w:rFonts w:cs="Arial" w:ascii="Arial" w:hAnsi="Arial"/>
          <w:color w:val="0069D6"/>
        </w:rPr>
        <w:instrText> HYPERLINK "https://hudoc.echr.coe.int/eng" \l "{"appno":["19776/04"]}" \n _blank</w:instrText>
      </w:r>
      <w:r>
        <w:rPr>
          <w:sz w:val="28"/>
          <w:spacing w:val="-1"/>
          <w:szCs w:val="28"/>
          <w:rFonts w:cs="Arial" w:ascii="Arial" w:hAnsi="Arial"/>
          <w:color w:val="0069D6"/>
        </w:rPr>
        <w:fldChar w:fldCharType="separate"/>
      </w:r>
      <w:r>
        <w:rPr>
          <w:rFonts w:cs="Arial" w:ascii="Arial" w:hAnsi="Arial"/>
          <w:color w:val="0069D6"/>
          <w:spacing w:val="-1"/>
          <w:sz w:val="28"/>
          <w:szCs w:val="28"/>
        </w:rPr>
        <w:t>19776/04</w:t>
      </w:r>
      <w:r>
        <w:rPr>
          <w:sz w:val="28"/>
          <w:spacing w:val="-1"/>
          <w:szCs w:val="28"/>
          <w:rFonts w:cs="Arial" w:ascii="Arial" w:hAnsi="Arial"/>
          <w:color w:val="0069D6"/>
        </w:rPr>
        <w:fldChar w:fldCharType="end"/>
      </w:r>
      <w:r>
        <w:rPr>
          <w:rStyle w:val="Sfc3bb5f"/>
          <w:rFonts w:cs="Arial" w:ascii="Arial" w:hAnsi="Arial"/>
          <w:color w:val="000000"/>
          <w:spacing w:val="-1"/>
          <w:sz w:val="28"/>
          <w:szCs w:val="28"/>
        </w:rPr>
        <w:t>, пункти 62–63) та, зокрема, виникатиме у контексті будь-якої діяльності, чи то публічної, чи то ні, яка може стосуватися права на життя (див. рішення у справі </w:t>
      </w:r>
      <w:r>
        <w:rPr>
          <w:rStyle w:val="S6b621b36"/>
          <w:rFonts w:cs="Arial" w:ascii="Arial" w:hAnsi="Arial"/>
          <w:i/>
          <w:iCs/>
          <w:color w:val="000000"/>
          <w:sz w:val="28"/>
          <w:szCs w:val="28"/>
        </w:rPr>
        <w:t>«Онериїлдіз проти Туреччини»</w:t>
      </w:r>
      <w:r>
        <w:rPr>
          <w:rStyle w:val="Sb8d990e2"/>
          <w:rFonts w:cs="Arial" w:ascii="Arial" w:hAnsi="Arial"/>
          <w:color w:val="000000"/>
          <w:sz w:val="28"/>
          <w:szCs w:val="28"/>
        </w:rPr>
        <w:t> </w:t>
      </w:r>
      <w:r>
        <w:rPr>
          <w:rStyle w:val="S6b621b36"/>
          <w:rFonts w:cs="Arial" w:ascii="Arial" w:hAnsi="Arial"/>
          <w:i/>
          <w:iCs/>
          <w:color w:val="000000"/>
          <w:sz w:val="28"/>
          <w:szCs w:val="28"/>
        </w:rPr>
        <w:t>(Öneryıldız v. Turkey)</w:t>
      </w:r>
      <w:r>
        <w:rPr>
          <w:rStyle w:val="Sfc3bb5f"/>
          <w:rFonts w:cs="Arial" w:ascii="Arial" w:hAnsi="Arial"/>
          <w:color w:val="000000"/>
          <w:spacing w:val="-1"/>
          <w:sz w:val="28"/>
          <w:szCs w:val="28"/>
        </w:rPr>
        <w:t> [ВП], заява № </w:t>
      </w:r>
      <w:r>
        <w:fldChar w:fldCharType="begin"/>
      </w:r>
      <w:r>
        <w:rPr>
          <w:sz w:val="28"/>
          <w:spacing w:val="-1"/>
          <w:szCs w:val="28"/>
          <w:rFonts w:cs="Arial" w:ascii="Arial" w:hAnsi="Arial"/>
          <w:color w:val="0069D6"/>
        </w:rPr>
        <w:instrText> HYPERLINK "https://hudoc.echr.coe.int/eng" \l "{"appno":["48939/99"]}" \n _blank</w:instrText>
      </w:r>
      <w:r>
        <w:rPr>
          <w:sz w:val="28"/>
          <w:spacing w:val="-1"/>
          <w:szCs w:val="28"/>
          <w:rFonts w:cs="Arial" w:ascii="Arial" w:hAnsi="Arial"/>
          <w:color w:val="0069D6"/>
        </w:rPr>
        <w:fldChar w:fldCharType="separate"/>
      </w:r>
      <w:r>
        <w:rPr>
          <w:rFonts w:cs="Arial" w:ascii="Arial" w:hAnsi="Arial"/>
          <w:color w:val="0069D6"/>
          <w:spacing w:val="-1"/>
          <w:sz w:val="28"/>
          <w:szCs w:val="28"/>
        </w:rPr>
        <w:t>48939/99</w:t>
      </w:r>
      <w:r>
        <w:rPr>
          <w:sz w:val="28"/>
          <w:spacing w:val="-1"/>
          <w:szCs w:val="28"/>
          <w:rFonts w:cs="Arial" w:ascii="Arial" w:hAnsi="Arial"/>
          <w:color w:val="0069D6"/>
        </w:rPr>
        <w:fldChar w:fldCharType="end"/>
      </w:r>
      <w:r>
        <w:rPr>
          <w:rStyle w:val="Sfc3bb5f"/>
          <w:rFonts w:cs="Arial" w:ascii="Arial" w:hAnsi="Arial"/>
          <w:color w:val="000000"/>
          <w:spacing w:val="-1"/>
          <w:sz w:val="28"/>
          <w:szCs w:val="28"/>
        </w:rPr>
        <w:t>, п. 71, ECHR 2004-XII).</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b8d990e2"/>
          <w:rFonts w:cs="Arial" w:ascii="Arial" w:hAnsi="Arial"/>
          <w:color w:val="000000"/>
          <w:sz w:val="28"/>
          <w:szCs w:val="28"/>
        </w:rPr>
        <w:t>33. Проте </w:t>
      </w:r>
      <w:r>
        <w:rPr>
          <w:rStyle w:val="Sfc3bb5f"/>
          <w:rFonts w:cs="Arial" w:ascii="Arial" w:hAnsi="Arial"/>
          <w:color w:val="000000"/>
          <w:spacing w:val="-1"/>
          <w:sz w:val="28"/>
          <w:szCs w:val="28"/>
        </w:rPr>
        <w:t>прямий </w:t>
      </w:r>
      <w:r>
        <w:rPr>
          <w:rStyle w:val="Sb8d990e2"/>
          <w:rFonts w:cs="Arial" w:ascii="Arial" w:hAnsi="Arial"/>
          <w:color w:val="000000"/>
          <w:sz w:val="28"/>
          <w:szCs w:val="28"/>
        </w:rPr>
        <w:t>обов’язок має тлумачитися у такий спосіб, щоб не покладати надмірний тягар на державні органи, зважаючи, зокрема, на непередбачуваність людської поведінки та необхідність оперативного вибору, що здійснюється з урахуванням існуючих пріоритетів і ресурсів (див., серед багатьох інших джерел, рішення у справі </w:t>
      </w:r>
      <w:r>
        <w:rPr>
          <w:rStyle w:val="S6b621b36"/>
          <w:rFonts w:cs="Arial" w:ascii="Arial" w:hAnsi="Arial"/>
          <w:i/>
          <w:iCs/>
          <w:color w:val="000000"/>
          <w:sz w:val="28"/>
          <w:szCs w:val="28"/>
        </w:rPr>
        <w:t>«Кінан проти Сполученого Королівства» (Keenan</w:t>
      </w:r>
      <w:r>
        <w:rPr>
          <w:rFonts w:cs="Arial" w:ascii="Arial" w:hAnsi="Arial"/>
          <w:color w:val="000000"/>
          <w:sz w:val="28"/>
          <w:szCs w:val="28"/>
        </w:rPr>
        <w:br/>
      </w:r>
      <w:r>
        <w:rPr>
          <w:rStyle w:val="S6b621b36"/>
          <w:rFonts w:cs="Arial" w:ascii="Arial" w:hAnsi="Arial"/>
          <w:i/>
          <w:iCs/>
          <w:color w:val="000000"/>
          <w:sz w:val="28"/>
          <w:szCs w:val="28"/>
        </w:rPr>
        <w:t>v. the United Kingdom),</w:t>
      </w:r>
      <w:r>
        <w:rPr>
          <w:rStyle w:val="Sb8d990e2"/>
          <w:rFonts w:cs="Arial" w:ascii="Arial" w:hAnsi="Arial"/>
          <w:color w:val="000000"/>
          <w:sz w:val="28"/>
          <w:szCs w:val="28"/>
        </w:rPr>
        <w:t> заява № </w:t>
      </w:r>
      <w:r>
        <w:fldChar w:fldCharType="begin"/>
      </w:r>
      <w:r>
        <w:rPr>
          <w:sz w:val="28"/>
          <w:szCs w:val="28"/>
          <w:rFonts w:cs="Arial" w:ascii="Arial" w:hAnsi="Arial"/>
          <w:color w:val="0069D6"/>
        </w:rPr>
        <w:instrText> HYPERLINK "https://hudoc.echr.coe.int/eng" \l "{"appno":["27229/95"]}" \n _blank</w:instrText>
      </w:r>
      <w:r>
        <w:rPr>
          <w:sz w:val="28"/>
          <w:szCs w:val="28"/>
          <w:rFonts w:cs="Arial" w:ascii="Arial" w:hAnsi="Arial"/>
          <w:color w:val="0069D6"/>
        </w:rPr>
        <w:fldChar w:fldCharType="separate"/>
      </w:r>
      <w:r>
        <w:rPr>
          <w:rFonts w:cs="Arial" w:ascii="Arial" w:hAnsi="Arial"/>
          <w:color w:val="0069D6"/>
          <w:sz w:val="28"/>
          <w:szCs w:val="28"/>
        </w:rPr>
        <w:t>27229/95</w:t>
      </w:r>
      <w:r>
        <w:rPr>
          <w:sz w:val="28"/>
          <w:szCs w:val="28"/>
          <w:rFonts w:cs="Arial" w:ascii="Arial" w:hAnsi="Arial"/>
          <w:color w:val="0069D6"/>
        </w:rPr>
        <w:fldChar w:fldCharType="end"/>
      </w:r>
      <w:r>
        <w:rPr>
          <w:rStyle w:val="Sb8d990e2"/>
          <w:rFonts w:cs="Arial" w:ascii="Arial" w:hAnsi="Arial"/>
          <w:color w:val="000000"/>
          <w:sz w:val="28"/>
          <w:szCs w:val="28"/>
        </w:rPr>
        <w:t>, п. 90, ECHR 2001-III, та рішення від 27 липня 2004 року у справі </w:t>
      </w:r>
      <w:r>
        <w:rPr>
          <w:rStyle w:val="S6b621b36"/>
          <w:rFonts w:cs="Arial" w:ascii="Arial" w:hAnsi="Arial"/>
          <w:i/>
          <w:iCs/>
          <w:color w:val="000000"/>
          <w:sz w:val="28"/>
          <w:szCs w:val="28"/>
        </w:rPr>
        <w:t>«А. та інші проти Туреччини» (A. and Others v. Turkey),</w:t>
      </w:r>
      <w:r>
        <w:rPr>
          <w:rStyle w:val="Sb8d990e2"/>
          <w:rFonts w:cs="Arial" w:ascii="Arial" w:hAnsi="Arial"/>
          <w:color w:val="000000"/>
          <w:sz w:val="28"/>
          <w:szCs w:val="28"/>
        </w:rPr>
        <w:t> заява № </w:t>
      </w:r>
      <w:r>
        <w:fldChar w:fldCharType="begin"/>
      </w:r>
      <w:r>
        <w:rPr>
          <w:sz w:val="28"/>
          <w:szCs w:val="28"/>
          <w:rFonts w:cs="Arial" w:ascii="Arial" w:hAnsi="Arial"/>
          <w:color w:val="0069D6"/>
        </w:rPr>
        <w:instrText> HYPERLINK "https://hudoc.echr.coe.int/eng" \l "{"appno":["30015/96"]}" \n _blank</w:instrText>
      </w:r>
      <w:r>
        <w:rPr>
          <w:sz w:val="28"/>
          <w:szCs w:val="28"/>
          <w:rFonts w:cs="Arial" w:ascii="Arial" w:hAnsi="Arial"/>
          <w:color w:val="0069D6"/>
        </w:rPr>
        <w:fldChar w:fldCharType="separate"/>
      </w:r>
      <w:r>
        <w:rPr>
          <w:rFonts w:cs="Arial" w:ascii="Arial" w:hAnsi="Arial"/>
          <w:color w:val="0069D6"/>
          <w:sz w:val="28"/>
          <w:szCs w:val="28"/>
        </w:rPr>
        <w:t>30015/96</w:t>
      </w:r>
      <w:r>
        <w:rPr>
          <w:sz w:val="28"/>
          <w:szCs w:val="28"/>
          <w:rFonts w:cs="Arial" w:ascii="Arial" w:hAnsi="Arial"/>
          <w:color w:val="0069D6"/>
        </w:rPr>
        <w:fldChar w:fldCharType="end"/>
      </w:r>
      <w:r>
        <w:rPr>
          <w:rStyle w:val="Sb8d990e2"/>
          <w:rFonts w:cs="Arial" w:ascii="Arial" w:hAnsi="Arial"/>
          <w:color w:val="000000"/>
          <w:sz w:val="28"/>
          <w:szCs w:val="28"/>
        </w:rPr>
        <w:t>, пункти 44–45). Зокрема, вибір засобів для забезпечення позитивних обов’язків за статтею 2 Конвенції, у принципі, є питанням, що розглядається на розсуд Договірної держави.</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fc3bb5f"/>
          <w:rFonts w:cs="Arial" w:ascii="Arial" w:hAnsi="Arial"/>
          <w:color w:val="000000"/>
          <w:spacing w:val="-1"/>
          <w:sz w:val="28"/>
          <w:szCs w:val="28"/>
        </w:rPr>
        <w:t>34. З огляду на свою практику Суд вважає, що обов’язок держави гарантувати право на життя повинен вважатися таким, що включає вжиття розумних заходів для забезпечення безпеки осіб та, у випадку тяжкого ушкодження або загибелі, наявність ефективної незалежної судової системи, яка гарантуватиме юридичні засоби, спроможні встановити факти, притягнути до відповідальності винних і забезпечити належне відшкодування потерпілим (див. вищезгадане рішення у справі </w:t>
      </w:r>
      <w:r>
        <w:rPr>
          <w:rStyle w:val="Sac08945d"/>
          <w:rFonts w:cs="Arial" w:ascii="Arial" w:hAnsi="Arial"/>
          <w:i/>
          <w:iCs/>
          <w:color w:val="000000"/>
          <w:spacing w:val="-1"/>
          <w:sz w:val="28"/>
          <w:szCs w:val="28"/>
        </w:rPr>
        <w:t>«Цєхоньська проти Польщі» (Ciechonska v. Poland),</w:t>
      </w:r>
      <w:r>
        <w:rPr>
          <w:rStyle w:val="Sfc3bb5f"/>
          <w:rFonts w:cs="Arial" w:ascii="Arial" w:hAnsi="Arial"/>
          <w:color w:val="000000"/>
          <w:spacing w:val="-1"/>
          <w:sz w:val="28"/>
          <w:szCs w:val="28"/>
        </w:rPr>
        <w:t> п. 66).</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b8d990e2"/>
          <w:rFonts w:cs="Arial" w:ascii="Arial" w:hAnsi="Arial"/>
          <w:color w:val="000000"/>
          <w:sz w:val="28"/>
          <w:szCs w:val="28"/>
        </w:rPr>
        <w:t>35. У зв’язку з цим Суд зазначає, що, хоча вину Д. у вбивстві двох осіб не можна заперечити, національні органи неодноразово визнавали, що керівники Д. належним чином не оцінили його особистість і, незважаючи на попередні тривожні події за участю Д., дозволили йому носити зброю, що призвело до події, про яку йдеться (див. пункти 10 та 14).</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b8d990e2"/>
          <w:rFonts w:cs="Arial" w:ascii="Arial" w:hAnsi="Arial"/>
          <w:color w:val="000000"/>
          <w:sz w:val="28"/>
          <w:szCs w:val="28"/>
        </w:rPr>
        <w:t>36. Крім того національне законодавство чітко забороняє видачу зброї працівникам міліції, які не мають належних умов для її безпечного зберігання, а службовим розслідуванням було визнано, що місце, де вдома Д. зберігав зброю, ніколи не перевірялося. Зокрема, відсутність безпечного місця зберігання могла стати причиною постійного носіння Д. зброї з собою — і під час виконання ним своїх службових обов’язків, і в позаробочий час, що стало однією з причин смертельного результату сварки Д. з його жертвами.</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b8d990e2"/>
          <w:rFonts w:cs="Arial" w:ascii="Arial" w:hAnsi="Arial"/>
          <w:color w:val="000000"/>
          <w:sz w:val="28"/>
          <w:szCs w:val="28"/>
        </w:rPr>
        <w:t>37. Проте у цивільному провадженні щодо відшкодування шкоди національний суд не взяв до уваги вищезазначені висновки та постановив, що немає причинно-наслідкового зв’язку між недотриманням працівниками міліції чинного законодавства і непроведенням правильної оцінки ситуації при наданні підлеглим дозволу на носіння зброї і летальною подією за участю такого підлеглого. Для національних органів той факт, що Д. не був при виконанні службових обов’язків, був достатнім, щоб виключити будь-яку можливу відповідальність з боку його керівників, незважаючи на чіткі висновки щодо протилежного, до яких дійшли у рамках службового розслідування, та матеріали кримінальної справи. Доводи заявників щодо протилежного не були враховані.</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fc3bb5f"/>
          <w:rFonts w:cs="Arial" w:ascii="Arial" w:hAnsi="Arial"/>
          <w:color w:val="000000"/>
          <w:spacing w:val="-1"/>
          <w:sz w:val="28"/>
          <w:szCs w:val="28"/>
        </w:rPr>
        <w:t>38. Суд повторює, що від держав очікується встановлення високих професійних стандартів у рамках їх правоохоронних систем і забезпечення того, щоб особи, які перебувають на службі в таких системах, відповідали необхідним критеріям</w:t>
      </w:r>
      <w:r>
        <w:rPr>
          <w:rStyle w:val="Sb8d990e2"/>
          <w:rFonts w:cs="Arial" w:ascii="Arial" w:hAnsi="Arial"/>
          <w:color w:val="000000"/>
          <w:sz w:val="28"/>
          <w:szCs w:val="28"/>
        </w:rPr>
        <w:t> (див., </w:t>
      </w:r>
      <w:r>
        <w:rPr>
          <w:rStyle w:val="S6b621b36"/>
          <w:rFonts w:cs="Arial" w:ascii="Arial" w:hAnsi="Arial"/>
          <w:i/>
          <w:iCs/>
          <w:color w:val="000000"/>
          <w:sz w:val="28"/>
          <w:szCs w:val="28"/>
        </w:rPr>
        <w:t>mutatis mutandis,</w:t>
      </w:r>
      <w:r>
        <w:rPr>
          <w:rStyle w:val="Sb8d990e2"/>
          <w:rFonts w:cs="Arial" w:ascii="Arial" w:hAnsi="Arial"/>
          <w:color w:val="000000"/>
          <w:sz w:val="28"/>
          <w:szCs w:val="28"/>
        </w:rPr>
        <w:t> рішення від 17 червня 2008 року у справі </w:t>
      </w:r>
      <w:r>
        <w:rPr>
          <w:rStyle w:val="S6b621b36"/>
          <w:rFonts w:cs="Arial" w:ascii="Arial" w:hAnsi="Arial"/>
          <w:i/>
          <w:iCs/>
          <w:color w:val="000000"/>
          <w:sz w:val="28"/>
          <w:szCs w:val="28"/>
        </w:rPr>
        <w:t>«Абдулла Їлмаз проти Туреччини» (Abdullah Yilmaz v. Turkey)</w:t>
      </w:r>
      <w:r>
        <w:rPr>
          <w:rStyle w:val="Sb8d990e2"/>
          <w:rFonts w:cs="Arial" w:ascii="Arial" w:hAnsi="Arial"/>
          <w:color w:val="000000"/>
          <w:sz w:val="28"/>
          <w:szCs w:val="28"/>
        </w:rPr>
        <w:t>, заява № </w:t>
      </w:r>
      <w:r>
        <w:fldChar w:fldCharType="begin"/>
      </w:r>
      <w:r>
        <w:rPr>
          <w:sz w:val="28"/>
          <w:szCs w:val="28"/>
          <w:rFonts w:cs="Arial" w:ascii="Arial" w:hAnsi="Arial"/>
          <w:color w:val="0069D6"/>
        </w:rPr>
        <w:instrText> HYPERLINK "https://hudoc.echr.coe.int/eng" \l "{"appno":["21899/02"]}" \n _blank</w:instrText>
      </w:r>
      <w:r>
        <w:rPr>
          <w:sz w:val="28"/>
          <w:szCs w:val="28"/>
          <w:rFonts w:cs="Arial" w:ascii="Arial" w:hAnsi="Arial"/>
          <w:color w:val="0069D6"/>
        </w:rPr>
        <w:fldChar w:fldCharType="separate"/>
      </w:r>
      <w:r>
        <w:rPr>
          <w:rFonts w:cs="Arial" w:ascii="Arial" w:hAnsi="Arial"/>
          <w:color w:val="0069D6"/>
          <w:sz w:val="28"/>
          <w:szCs w:val="28"/>
        </w:rPr>
        <w:t>21899/02</w:t>
      </w:r>
      <w:r>
        <w:rPr>
          <w:sz w:val="28"/>
          <w:szCs w:val="28"/>
          <w:rFonts w:cs="Arial" w:ascii="Arial" w:hAnsi="Arial"/>
          <w:color w:val="0069D6"/>
        </w:rPr>
        <w:fldChar w:fldCharType="end"/>
      </w:r>
      <w:r>
        <w:rPr>
          <w:rStyle w:val="Sb8d990e2"/>
          <w:rFonts w:cs="Arial" w:ascii="Arial" w:hAnsi="Arial"/>
          <w:color w:val="000000"/>
          <w:sz w:val="28"/>
          <w:szCs w:val="28"/>
        </w:rPr>
        <w:t>, пункти 56–57). Зокрема, видаючи працівникам міліції вогнепальну зброю, слід проводити не лише необхідне технічне навчання, а й особливо ретельний відбір службовців, яким дозволять носити таку вогнепальну зброю.</w:t>
      </w:r>
    </w:p>
    <w:p>
      <w:pPr>
        <w:pStyle w:val="S30eec3f8"/>
        <w:shd w:val="clear" w:color="auto" w:fill="FFFFFF"/>
        <w:spacing w:beforeAutospacing="0" w:before="0" w:afterAutospacing="0" w:after="0"/>
        <w:ind w:firstLine="284"/>
        <w:jc w:val="both"/>
        <w:rPr>
          <w:rFonts w:ascii="Arial" w:hAnsi="Arial" w:cs="Arial"/>
          <w:color w:val="000000"/>
          <w:sz w:val="28"/>
          <w:szCs w:val="28"/>
        </w:rPr>
      </w:pPr>
      <w:r>
        <w:rPr>
          <w:rStyle w:val="Sb8d990e2"/>
          <w:rFonts w:cs="Arial" w:ascii="Arial" w:hAnsi="Arial"/>
          <w:color w:val="000000"/>
          <w:sz w:val="28"/>
          <w:szCs w:val="28"/>
        </w:rPr>
        <w:t>39. Із викладеного випливає, що у цій справі працівник міліції, який умисно застрелив двох осіб зі своєї табельної зброї, отримав її всупереч існуючим національним нормам, оскільки не було перевірено, де він її зберігатиме, коли не виконуватиме службові обов’язки, і що його особу не було правильно оцінено з огляду на попередні порушення ним дисципліни.</w:t>
      </w:r>
      <w:r>
        <w:rPr>
          <w:rStyle w:val="Style16"/>
          <w:rFonts w:cs="Arial" w:ascii="Arial" w:hAnsi="Arial"/>
          <w:color w:val="000000"/>
          <w:sz w:val="28"/>
          <w:szCs w:val="28"/>
        </w:rPr>
        <w:footnoteReference w:id="21"/>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jc w:val="both"/>
        <w:rPr>
          <w:rFonts w:ascii="Times New Roman" w:hAnsi="Times New Roman" w:cs="Times New Roman"/>
          <w:sz w:val="28"/>
          <w:szCs w:val="28"/>
          <w:lang w:val="uk-UA"/>
        </w:rPr>
      </w:pPr>
      <w:r>
        <w:rPr>
          <w:rFonts w:cs="Times New Roman" w:ascii="Times New Roman" w:hAnsi="Times New Roman"/>
          <w:b/>
          <w:sz w:val="28"/>
          <w:szCs w:val="28"/>
          <w:lang w:val="uk-UA"/>
        </w:rPr>
        <w:t xml:space="preserve">Використання судами України. </w:t>
      </w:r>
      <w:r>
        <w:rPr>
          <w:rFonts w:cs="Times New Roman" w:ascii="Times New Roman" w:hAnsi="Times New Roman"/>
          <w:sz w:val="28"/>
          <w:szCs w:val="28"/>
          <w:lang w:val="uk-UA"/>
        </w:rPr>
        <w:t xml:space="preserve">Загалом біля 100 рішень у адміністративних та цивільних справах. </w:t>
      </w:r>
      <w:r>
        <w:rPr>
          <w:rFonts w:cs="Times New Roman" w:ascii="Times New Roman" w:hAnsi="Times New Roman"/>
          <w:b/>
          <w:sz w:val="28"/>
          <w:szCs w:val="28"/>
          <w:lang w:val="uk-UA"/>
        </w:rPr>
        <w:t xml:space="preserve"> </w:t>
      </w:r>
      <w:r>
        <w:rPr>
          <w:rFonts w:cs="Times New Roman" w:ascii="Times New Roman" w:hAnsi="Times New Roman"/>
          <w:sz w:val="28"/>
          <w:szCs w:val="28"/>
          <w:lang w:val="uk-UA"/>
        </w:rPr>
        <w:t>Найчастіше в межах розгляду справ пов’язаних із застосуванням дисциплінарних стягнень до працівників поліції.</w:t>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jc w:val="both"/>
        <w:rPr>
          <w:rFonts w:ascii="Times New Roman" w:hAnsi="Times New Roman" w:eastAsia="Times New Roman" w:cs="Times New Roman"/>
          <w:color w:val="000000"/>
          <w:sz w:val="28"/>
          <w:szCs w:val="28"/>
        </w:rPr>
      </w:pPr>
      <w:r>
        <w:rPr>
          <w:rFonts w:cs="Times New Roman" w:ascii="Times New Roman" w:hAnsi="Times New Roman"/>
          <w:b/>
          <w:sz w:val="28"/>
          <w:szCs w:val="28"/>
          <w:lang w:val="uk-UA"/>
        </w:rPr>
        <w:t xml:space="preserve">Приклад: </w:t>
      </w:r>
      <w:r>
        <w:rPr>
          <w:rFonts w:cs="Times New Roman" w:ascii="Times New Roman" w:hAnsi="Times New Roman"/>
          <w:i/>
          <w:sz w:val="28"/>
          <w:szCs w:val="28"/>
          <w:lang w:val="uk-UA"/>
        </w:rPr>
        <w:t>Постанова 8 апеляційного адміністративного суду 24 грудня 2019 року</w:t>
      </w:r>
      <w:r>
        <w:rPr>
          <w:rFonts w:cs="Times New Roman" w:ascii="Times New Roman" w:hAnsi="Times New Roman"/>
          <w:b/>
          <w:sz w:val="28"/>
          <w:szCs w:val="28"/>
          <w:lang w:val="uk-UA"/>
        </w:rPr>
        <w:t>:</w:t>
      </w:r>
      <w:r>
        <w:rPr>
          <w:rFonts w:eastAsia="Times New Roman" w:cs="Times New Roman" w:ascii="Times New Roman" w:hAnsi="Times New Roman"/>
          <w:color w:val="000000"/>
          <w:sz w:val="28"/>
          <w:szCs w:val="28"/>
        </w:rPr>
        <w:t xml:space="preserve"> </w:t>
      </w:r>
    </w:p>
    <w:p>
      <w:pPr>
        <w:pStyle w:val="Normal"/>
        <w:jc w:val="both"/>
        <w:rPr>
          <w:rFonts w:ascii="Times New Roman" w:hAnsi="Times New Roman" w:eastAsia="Times New Roman" w:cs="Times New Roman"/>
          <w:i/>
          <w:i/>
          <w:sz w:val="28"/>
          <w:szCs w:val="28"/>
        </w:rPr>
      </w:pPr>
      <w:r>
        <w:rPr>
          <w:rFonts w:eastAsia="Times New Roman" w:cs="Times New Roman" w:ascii="Times New Roman" w:hAnsi="Times New Roman"/>
          <w:i/>
          <w:color w:val="000000"/>
          <w:sz w:val="28"/>
          <w:szCs w:val="28"/>
        </w:rPr>
        <w:t>Європейський суд з прав людини зазначив, що від держав очікується встановлення високих професійних стандартів у рамках їх правоохоронних систем і забезпечення того, щоб особи, які перебувають на службі в таких системах, відповідали необхідним критеріям (рішення від 12 січня 2012 року у справі «Горовенки та Бугара проти України» (Заяви №№ 36146/05 та 42418/05) п. 38).</w:t>
      </w:r>
      <w:r>
        <w:rPr>
          <w:rStyle w:val="Style16"/>
          <w:rFonts w:eastAsia="Times New Roman" w:cs="Times New Roman" w:ascii="Times New Roman" w:hAnsi="Times New Roman"/>
          <w:i/>
          <w:color w:val="000000"/>
          <w:sz w:val="28"/>
          <w:szCs w:val="28"/>
        </w:rPr>
        <w:footnoteReference w:id="22"/>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rPr>
          <w:rFonts w:ascii="Times New Roman" w:hAnsi="Times New Roman" w:cs="Times New Roman"/>
          <w:b/>
          <w:b/>
          <w:sz w:val="28"/>
          <w:szCs w:val="28"/>
          <w:lang w:val="uk-UA"/>
        </w:rPr>
      </w:pPr>
      <w:r>
        <w:rPr/>
      </w:r>
    </w:p>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Liberation Sans">
    <w:altName w:val="Arial"/>
    <w:charset w:val="cc"/>
    <w:family w:val="swiss"/>
    <w:pitch w:val="variable"/>
  </w:font>
  <w:font w:name="Times">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5"/>
        <w:rPr>
          <w:lang w:val="en-US"/>
        </w:rPr>
      </w:pPr>
      <w:r>
        <w:rPr>
          <w:rStyle w:val="Style17"/>
        </w:rPr>
        <w:footnoteRef/>
      </w:r>
      <w:r>
        <w:rPr/>
        <w:t>https://hudoc.echr.coe.int/eng#{%22fulltext%22:[%22KHAYLO%20v.%20Ukraine%22],%22itemid%22:[%22001-170584%22]}</w:t>
      </w:r>
    </w:p>
  </w:footnote>
  <w:footnote w:id="3">
    <w:p>
      <w:pPr>
        <w:pStyle w:val="Style25"/>
        <w:rPr>
          <w:lang w:val="uk-UA"/>
        </w:rPr>
      </w:pPr>
      <w:r>
        <w:rPr>
          <w:rStyle w:val="Style17"/>
        </w:rPr>
        <w:footnoteRef/>
      </w:r>
      <w:r>
        <w:rPr/>
        <w:t xml:space="preserve">https://hudoc.echr.coe.int/eng#{%22tabview%22:[%22document%22],%22itemid%22:[%22001-98885%22]} </w:t>
      </w:r>
    </w:p>
  </w:footnote>
  <w:footnote w:id="4">
    <w:p>
      <w:pPr>
        <w:pStyle w:val="Style25"/>
        <w:rPr>
          <w:lang w:val="uk-UA"/>
        </w:rPr>
      </w:pPr>
      <w:r>
        <w:rPr>
          <w:rStyle w:val="Style17"/>
        </w:rPr>
        <w:footnoteRef/>
      </w:r>
      <w:r>
        <w:rPr/>
        <w:t>https://hudoc.echr.coe.int/eng#{%22tabview%22:[%22document%22],%22itemid%22:[%22001-161226%22]}</w:t>
      </w:r>
    </w:p>
  </w:footnote>
  <w:footnote w:id="5">
    <w:p>
      <w:pPr>
        <w:pStyle w:val="Style25"/>
        <w:rPr>
          <w:lang w:val="uk-UA"/>
        </w:rPr>
      </w:pPr>
      <w:r>
        <w:rPr>
          <w:rStyle w:val="Style17"/>
        </w:rPr>
        <w:footnoteRef/>
      </w:r>
      <w:r>
        <w:rPr/>
        <w:t>https://hudoc.echr.coe.int/eng#{%22tabview%22:[%22document%22],%22itemid%22:[%22001-170574%22]}</w:t>
      </w:r>
    </w:p>
  </w:footnote>
  <w:footnote w:id="6">
    <w:p>
      <w:pPr>
        <w:pStyle w:val="Style25"/>
        <w:rPr>
          <w:lang w:val="uk-UA"/>
        </w:rPr>
      </w:pPr>
      <w:r>
        <w:rPr>
          <w:rStyle w:val="Style17"/>
        </w:rPr>
        <w:footnoteRef/>
      </w:r>
      <w:r>
        <w:rPr/>
        <w:t xml:space="preserve"> </w:t>
      </w:r>
      <w:r>
        <w:rPr/>
        <w:t>https://reyestr.court.gov.ua/Review/85209469</w:t>
      </w:r>
    </w:p>
  </w:footnote>
  <w:footnote w:id="7">
    <w:p>
      <w:pPr>
        <w:pStyle w:val="Style25"/>
        <w:rPr>
          <w:lang w:val="uk-UA"/>
        </w:rPr>
      </w:pPr>
      <w:r>
        <w:rPr>
          <w:rStyle w:val="Style17"/>
        </w:rPr>
        <w:footnoteRef/>
      </w:r>
      <w:r>
        <w:rPr/>
        <w:t xml:space="preserve"> </w:t>
      </w:r>
      <w:r>
        <w:rPr/>
        <w:t>https://hudoc.echr.coe.int/eng#{%22fulltext%22:[%22(\%22%D0%A1%D0%B5%D1%80%D0%B3%D1%96%D0%B9%20%D0%A8%D0%B5%D0%B2%D1%87%D0%B5%D0%BD%D0%BA%D0%BE\%22)%22],%22itemid%22:[%22001-170581%22]}</w:t>
      </w:r>
    </w:p>
  </w:footnote>
  <w:footnote w:id="8">
    <w:p>
      <w:pPr>
        <w:pStyle w:val="Style25"/>
        <w:rPr>
          <w:lang w:val="en-US"/>
        </w:rPr>
      </w:pPr>
      <w:r>
        <w:rPr>
          <w:rStyle w:val="Style17"/>
        </w:rPr>
        <w:footnoteRef/>
      </w:r>
      <w:r>
        <w:rPr/>
        <w:t xml:space="preserve"> </w:t>
      </w:r>
      <w:r>
        <w:rPr/>
        <w:t>https://hudoc.echr.coe.int/eng#{%22tabview%22:[%22document%22],%22itemid%22:[%22001-170558%22]}</w:t>
      </w:r>
    </w:p>
  </w:footnote>
  <w:footnote w:id="9">
    <w:p>
      <w:pPr>
        <w:pStyle w:val="Style25"/>
        <w:rPr>
          <w:lang w:val="en-US"/>
        </w:rPr>
      </w:pPr>
      <w:r>
        <w:rPr>
          <w:rStyle w:val="Style17"/>
        </w:rPr>
        <w:footnoteRef/>
      </w:r>
      <w:r>
        <w:rPr/>
        <w:t>https://hudoc.echr.coe.int/eng#{%22tabview%22:[%22document%22],%22itemid%22:[%22001-170558%22]}</w:t>
      </w:r>
    </w:p>
    <w:p>
      <w:pPr>
        <w:pStyle w:val="Style25"/>
        <w:rPr>
          <w:lang w:val="uk-UA"/>
        </w:rPr>
      </w:pPr>
      <w:r>
        <w:rPr/>
      </w:r>
    </w:p>
  </w:footnote>
  <w:footnote w:id="10">
    <w:p>
      <w:pPr>
        <w:pStyle w:val="Style25"/>
        <w:rPr>
          <w:lang w:val="uk-UA"/>
        </w:rPr>
      </w:pPr>
      <w:r>
        <w:rPr>
          <w:rStyle w:val="Style17"/>
        </w:rPr>
        <w:footnoteRef/>
      </w:r>
      <w:r>
        <w:rPr/>
        <w:t xml:space="preserve"> </w:t>
      </w:r>
      <w:r>
        <w:rPr/>
        <w:t>https://reyestr.court.gov.ua/Review/94693378</w:t>
      </w:r>
    </w:p>
  </w:footnote>
  <w:footnote w:id="11">
    <w:p>
      <w:pPr>
        <w:pStyle w:val="Style25"/>
        <w:rPr>
          <w:lang w:val="uk-UA"/>
        </w:rPr>
      </w:pPr>
      <w:r>
        <w:rPr>
          <w:rStyle w:val="Style17"/>
        </w:rPr>
        <w:footnoteRef/>
      </w:r>
      <w:r>
        <w:rPr/>
        <w:t xml:space="preserve"> </w:t>
      </w:r>
      <w:r>
        <w:rPr/>
        <w:t>https://hudoc.echr.coe.int/eng#{%22fulltext%22:[%22%D0%A4%D0%B5%D0%B4%D0%BE%D1%80%D1%87%D0%B5%D0%BD%D0%BA%D0%BE%20%D1%82%D0%B0%20%D0%BB%D0%BE%D0%B7%D0%B5%D0%BD%D0%BA%D0%BE%22],%22itemid%22:[%22001-201653%22]}</w:t>
      </w:r>
    </w:p>
  </w:footnote>
  <w:footnote w:id="12">
    <w:p>
      <w:pPr>
        <w:pStyle w:val="Style25"/>
        <w:rPr>
          <w:lang w:val="uk-UA"/>
        </w:rPr>
      </w:pPr>
      <w:r>
        <w:rPr>
          <w:rStyle w:val="Style17"/>
        </w:rPr>
        <w:footnoteRef/>
      </w:r>
      <w:r>
        <w:rPr/>
        <w:t xml:space="preserve"> </w:t>
      </w:r>
      <w:r>
        <w:rPr/>
        <w:t>https://hudoc.echr.coe.int/eng#{%22fulltext%22:[%22%D0%A4%D0%B5%D0%B4%D0%BE%D1%80%D1%87%D0%B5%D0%BD%D0%BA%D0%BE%20%D1%82%D0%B0%20%D0%BB%D0%BE%D0%B7%D0%B5%D0%BD%D0%BA%D0%BE%22],%22itemid%22:[%22001-201653%22]}</w:t>
      </w:r>
    </w:p>
    <w:p>
      <w:pPr>
        <w:pStyle w:val="Style25"/>
        <w:rPr>
          <w:lang w:val="uk-UA"/>
        </w:rPr>
      </w:pPr>
      <w:r>
        <w:rPr/>
      </w:r>
    </w:p>
  </w:footnote>
  <w:footnote w:id="13">
    <w:p>
      <w:pPr>
        <w:pStyle w:val="Style25"/>
        <w:rPr>
          <w:lang w:val="uk-UA"/>
        </w:rPr>
      </w:pPr>
      <w:r>
        <w:rPr>
          <w:rStyle w:val="Style17"/>
        </w:rPr>
        <w:footnoteRef/>
      </w:r>
      <w:r>
        <w:rPr/>
        <w:t xml:space="preserve"> </w:t>
      </w:r>
      <w:r>
        <w:rPr/>
        <w:t>https://reyestr.court.gov.ua/Review/93364916</w:t>
      </w:r>
    </w:p>
  </w:footnote>
  <w:footnote w:id="14">
    <w:p>
      <w:pPr>
        <w:pStyle w:val="Style25"/>
        <w:rPr>
          <w:lang w:val="uk-UA"/>
        </w:rPr>
      </w:pPr>
      <w:r>
        <w:rPr>
          <w:rStyle w:val="Style17"/>
        </w:rPr>
        <w:footnoteRef/>
      </w:r>
      <w:r>
        <w:rPr/>
        <w:t xml:space="preserve"> </w:t>
      </w:r>
      <w:r>
        <w:rPr/>
        <w:t>https://hudoc.echr.coe.int/eng#{%22tabview%22:[%22document%22],%22itemid%22:[%22001-170589%22]}</w:t>
      </w:r>
    </w:p>
  </w:footnote>
  <w:footnote w:id="15">
    <w:p>
      <w:pPr>
        <w:pStyle w:val="Style25"/>
        <w:rPr>
          <w:lang w:val="uk-UA"/>
        </w:rPr>
      </w:pPr>
      <w:r>
        <w:rPr>
          <w:rStyle w:val="Style17"/>
        </w:rPr>
        <w:footnoteRef/>
      </w:r>
      <w:r>
        <w:rPr/>
        <w:t xml:space="preserve"> </w:t>
      </w:r>
      <w:r>
        <w:rPr/>
        <w:t>https://reyestr.court.gov.ua/Review/94738896</w:t>
      </w:r>
    </w:p>
  </w:footnote>
  <w:footnote w:id="16">
    <w:p>
      <w:pPr>
        <w:pStyle w:val="Style25"/>
        <w:rPr>
          <w:lang w:val="uk-UA"/>
        </w:rPr>
      </w:pPr>
      <w:r>
        <w:rPr>
          <w:rStyle w:val="Style17"/>
        </w:rPr>
        <w:footnoteRef/>
      </w:r>
      <w:r>
        <w:rPr/>
        <w:t xml:space="preserve"> </w:t>
      </w:r>
      <w:r>
        <w:rPr/>
        <w:t>https://hudoc.echr.coe.int/eng#{%22tabview%22:[%22document%22],%22itemid%22:[%22001-170561%22]}</w:t>
      </w:r>
    </w:p>
  </w:footnote>
  <w:footnote w:id="17">
    <w:p>
      <w:pPr>
        <w:pStyle w:val="Style25"/>
        <w:rPr>
          <w:lang w:val="uk-UA"/>
        </w:rPr>
      </w:pPr>
      <w:r>
        <w:rPr>
          <w:rStyle w:val="Style17"/>
        </w:rPr>
        <w:footnoteRef/>
      </w:r>
      <w:r>
        <w:rPr/>
        <w:t xml:space="preserve"> </w:t>
      </w:r>
      <w:r>
        <w:rPr/>
        <w:t>https://reyestr.court.gov.ua/Review/83916107</w:t>
      </w:r>
    </w:p>
  </w:footnote>
  <w:footnote w:id="18">
    <w:p>
      <w:pPr>
        <w:pStyle w:val="Style25"/>
        <w:rPr>
          <w:lang w:val="uk-UA"/>
        </w:rPr>
      </w:pPr>
      <w:r>
        <w:rPr>
          <w:rStyle w:val="Style17"/>
        </w:rPr>
        <w:footnoteRef/>
      </w:r>
      <w:r>
        <w:rPr/>
        <w:t xml:space="preserve"> </w:t>
      </w:r>
      <w:r>
        <w:rPr/>
        <w:t>https://reyestr.court.gov.ua/Review/86148151</w:t>
      </w:r>
    </w:p>
  </w:footnote>
  <w:footnote w:id="19">
    <w:p>
      <w:pPr>
        <w:pStyle w:val="Style25"/>
        <w:rPr>
          <w:lang w:val="uk-UA"/>
        </w:rPr>
      </w:pPr>
      <w:r>
        <w:rPr>
          <w:rStyle w:val="Style17"/>
        </w:rPr>
        <w:footnoteRef/>
      </w:r>
      <w:r>
        <w:rPr/>
        <w:t xml:space="preserve"> </w:t>
      </w:r>
      <w:r>
        <w:rPr/>
        <w:t>https://hudoc.echr.coe.int/eng#{%22fulltext%22:[%22%D0%B0%D1%80%D1%81%D0%BA%D0%B0%D1%8F%22],%22itemid%22:[%22001-170553%22]}</w:t>
      </w:r>
    </w:p>
  </w:footnote>
  <w:footnote w:id="20">
    <w:p>
      <w:pPr>
        <w:pStyle w:val="Style25"/>
        <w:rPr>
          <w:lang w:val="uk-UA"/>
        </w:rPr>
      </w:pPr>
      <w:r>
        <w:rPr>
          <w:rStyle w:val="Style17"/>
        </w:rPr>
        <w:footnoteRef/>
      </w:r>
      <w:r>
        <w:rPr/>
        <w:t xml:space="preserve"> </w:t>
      </w:r>
      <w:r>
        <w:rPr/>
        <w:t>https://hudoc.echr.coe.int/eng#{%22fulltext%22:[%22LOVYGINY%20v.%20Ukraine%22],%22sort%22:[%22EMPTY%22],%22itemid%22:[%22001-163913%22]}</w:t>
      </w:r>
    </w:p>
  </w:footnote>
  <w:footnote w:id="21">
    <w:p>
      <w:pPr>
        <w:pStyle w:val="Style25"/>
        <w:rPr>
          <w:lang w:val="uk-UA"/>
        </w:rPr>
      </w:pPr>
      <w:r>
        <w:rPr>
          <w:rStyle w:val="Style17"/>
        </w:rPr>
        <w:footnoteRef/>
      </w:r>
      <w:r>
        <w:rPr/>
        <w:t xml:space="preserve"> </w:t>
      </w:r>
      <w:r>
        <w:rPr/>
        <w:t>https://hudoc.echr.coe.int/eng#{%22fulltext%22:[%22%D0%B3%D0%BE%D1%80%D0%BE%D0%B2%D0%B5%D0%BD%D0%BA%D0%B8%22],%22sort%22:[%22EMPTY%22],%22itemid%22:[%22001-170559%22]}</w:t>
      </w:r>
    </w:p>
  </w:footnote>
  <w:footnote w:id="22">
    <w:p>
      <w:pPr>
        <w:pStyle w:val="Style25"/>
        <w:rPr>
          <w:lang w:val="uk-UA"/>
        </w:rPr>
      </w:pPr>
      <w:r>
        <w:rPr>
          <w:rStyle w:val="Style17"/>
        </w:rPr>
        <w:footnoteRef/>
      </w:r>
      <w:r>
        <w:rPr/>
        <w:t xml:space="preserve"> </w:t>
      </w:r>
      <w:r>
        <w:rPr/>
        <w:t>https://reyestr.court.gov.ua/Review/86635488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5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6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6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8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6"/>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ru-RU" w:eastAsia="ru-RU"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Column" w:customStyle="1">
    <w:name w:val="column"/>
    <w:basedOn w:val="DefaultParagraphFont"/>
    <w:qFormat/>
    <w:rsid w:val="001c6945"/>
    <w:rPr/>
  </w:style>
  <w:style w:type="character" w:styleId="Summarytext" w:customStyle="1">
    <w:name w:val="summarytext"/>
    <w:basedOn w:val="DefaultParagraphFont"/>
    <w:qFormat/>
    <w:rsid w:val="001c6945"/>
    <w:rPr/>
  </w:style>
  <w:style w:type="character" w:styleId="Textcolumn" w:customStyle="1">
    <w:name w:val="textcolumn"/>
    <w:basedOn w:val="DefaultParagraphFont"/>
    <w:qFormat/>
    <w:rsid w:val="001c6945"/>
    <w:rPr/>
  </w:style>
  <w:style w:type="character" w:styleId="Precedent" w:customStyle="1">
    <w:name w:val="precedent"/>
    <w:basedOn w:val="DefaultParagraphFont"/>
    <w:qFormat/>
    <w:rsid w:val="001c6945"/>
    <w:rPr/>
  </w:style>
  <w:style w:type="character" w:styleId="Style14">
    <w:name w:val="Интернет-ссылка"/>
    <w:basedOn w:val="DefaultParagraphFont"/>
    <w:uiPriority w:val="99"/>
    <w:unhideWhenUsed/>
    <w:rsid w:val="001c6945"/>
    <w:rPr>
      <w:color w:val="0000FF"/>
      <w:u w:val="single"/>
    </w:rPr>
  </w:style>
  <w:style w:type="character" w:styleId="Casename" w:customStyle="1">
    <w:name w:val="casename"/>
    <w:basedOn w:val="DefaultParagraphFont"/>
    <w:qFormat/>
    <w:rsid w:val="001c6945"/>
    <w:rPr/>
  </w:style>
  <w:style w:type="character" w:styleId="Style15" w:customStyle="1">
    <w:name w:val="Текст сноски Знак"/>
    <w:basedOn w:val="DefaultParagraphFont"/>
    <w:link w:val="a4"/>
    <w:uiPriority w:val="99"/>
    <w:qFormat/>
    <w:rsid w:val="00d75a7a"/>
    <w:rPr/>
  </w:style>
  <w:style w:type="character" w:styleId="Style16">
    <w:name w:val="Привязка сноски"/>
    <w:rPr>
      <w:vertAlign w:val="superscript"/>
    </w:rPr>
  </w:style>
  <w:style w:type="character" w:styleId="FootnoteCharacters">
    <w:name w:val="Footnote Characters"/>
    <w:basedOn w:val="DefaultParagraphFont"/>
    <w:uiPriority w:val="99"/>
    <w:unhideWhenUsed/>
    <w:qFormat/>
    <w:rsid w:val="00d75a7a"/>
    <w:rPr>
      <w:vertAlign w:val="superscript"/>
    </w:rPr>
  </w:style>
  <w:style w:type="character" w:styleId="S7c2107b3" w:customStyle="1">
    <w:name w:val="s7c2107b3"/>
    <w:basedOn w:val="DefaultParagraphFont"/>
    <w:qFormat/>
    <w:rsid w:val="00996710"/>
    <w:rPr/>
  </w:style>
  <w:style w:type="character" w:styleId="Sdcb6a5e1" w:customStyle="1">
    <w:name w:val="sdcb6a5e1"/>
    <w:basedOn w:val="DefaultParagraphFont"/>
    <w:qFormat/>
    <w:rsid w:val="00996710"/>
    <w:rPr/>
  </w:style>
  <w:style w:type="character" w:styleId="S394d8f57" w:customStyle="1">
    <w:name w:val="s394d8f57"/>
    <w:basedOn w:val="DefaultParagraphFont"/>
    <w:qFormat/>
    <w:rsid w:val="00996710"/>
    <w:rPr/>
  </w:style>
  <w:style w:type="character" w:styleId="Sb8d990e2" w:customStyle="1">
    <w:name w:val="sb8d990e2"/>
    <w:basedOn w:val="DefaultParagraphFont"/>
    <w:qFormat/>
    <w:rsid w:val="00322f60"/>
    <w:rPr/>
  </w:style>
  <w:style w:type="character" w:styleId="S6b621b36" w:customStyle="1">
    <w:name w:val="s6b621b36"/>
    <w:basedOn w:val="DefaultParagraphFont"/>
    <w:qFormat/>
    <w:rsid w:val="00322f60"/>
    <w:rPr/>
  </w:style>
  <w:style w:type="character" w:styleId="Sa3af2862" w:customStyle="1">
    <w:name w:val="sa3af2862"/>
    <w:basedOn w:val="DefaultParagraphFont"/>
    <w:qFormat/>
    <w:rsid w:val="00483468"/>
    <w:rPr/>
  </w:style>
  <w:style w:type="character" w:styleId="S987a6eec" w:customStyle="1">
    <w:name w:val="s987a6eec"/>
    <w:basedOn w:val="DefaultParagraphFont"/>
    <w:qFormat/>
    <w:rsid w:val="00483468"/>
    <w:rPr/>
  </w:style>
  <w:style w:type="character" w:styleId="Sa5183ccc" w:customStyle="1">
    <w:name w:val="sa5183ccc"/>
    <w:basedOn w:val="DefaultParagraphFont"/>
    <w:qFormat/>
    <w:rsid w:val="00483468"/>
    <w:rPr/>
  </w:style>
  <w:style w:type="character" w:styleId="Sfc3bb5f" w:customStyle="1">
    <w:name w:val="sfc3bb5f"/>
    <w:basedOn w:val="DefaultParagraphFont"/>
    <w:qFormat/>
    <w:rsid w:val="00483468"/>
    <w:rPr/>
  </w:style>
  <w:style w:type="character" w:styleId="Sac08945d" w:customStyle="1">
    <w:name w:val="sac08945d"/>
    <w:basedOn w:val="DefaultParagraphFont"/>
    <w:qFormat/>
    <w:rsid w:val="00483468"/>
    <w:rPr/>
  </w:style>
  <w:style w:type="character" w:styleId="S7d2086b4" w:customStyle="1">
    <w:name w:val="s7d2086b4"/>
    <w:basedOn w:val="DefaultParagraphFont"/>
    <w:qFormat/>
    <w:rsid w:val="005444f3"/>
    <w:rPr/>
  </w:style>
  <w:style w:type="character" w:styleId="S52c23de3" w:customStyle="1">
    <w:name w:val="s52c23de3"/>
    <w:basedOn w:val="DefaultParagraphFont"/>
    <w:qFormat/>
    <w:rsid w:val="006607ec"/>
    <w:rPr/>
  </w:style>
  <w:style w:type="character" w:styleId="Sfbbfee58" w:customStyle="1">
    <w:name w:val="sfbbfee58"/>
    <w:basedOn w:val="DefaultParagraphFont"/>
    <w:qFormat/>
    <w:rsid w:val="007702da"/>
    <w:rPr/>
  </w:style>
  <w:style w:type="character" w:styleId="Wordhighlighted" w:customStyle="1">
    <w:name w:val="wordhighlighted"/>
    <w:basedOn w:val="DefaultParagraphFont"/>
    <w:qFormat/>
    <w:rsid w:val="00650d5d"/>
    <w:rPr/>
  </w:style>
  <w:style w:type="character" w:styleId="S23c0e8e7" w:customStyle="1">
    <w:name w:val="s23c0e8e7"/>
    <w:basedOn w:val="DefaultParagraphFont"/>
    <w:qFormat/>
    <w:rsid w:val="00ca469d"/>
    <w:rPr/>
  </w:style>
  <w:style w:type="character" w:styleId="S23c0e944" w:customStyle="1">
    <w:name w:val="s23c0e944"/>
    <w:basedOn w:val="DefaultParagraphFont"/>
    <w:qFormat/>
    <w:rsid w:val="00ca469d"/>
    <w:rPr/>
  </w:style>
  <w:style w:type="character" w:styleId="Style17">
    <w:name w:val="Символ сноски"/>
    <w:qFormat/>
    <w:rPr/>
  </w:style>
  <w:style w:type="character" w:styleId="Style18">
    <w:name w:val="Привязка концевой сноски"/>
    <w:rPr>
      <w:vertAlign w:val="superscript"/>
    </w:rPr>
  </w:style>
  <w:style w:type="character" w:styleId="Style19">
    <w:name w:val="Символ концевой сноски"/>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Style25">
    <w:name w:val="Footnote Text"/>
    <w:basedOn w:val="Normal"/>
    <w:link w:val="a5"/>
    <w:uiPriority w:val="99"/>
    <w:unhideWhenUsed/>
    <w:rsid w:val="00d75a7a"/>
    <w:pPr/>
    <w:rPr/>
  </w:style>
  <w:style w:type="paragraph" w:styleId="S746c8714" w:customStyle="1">
    <w:name w:val="s746c8714"/>
    <w:basedOn w:val="Normal"/>
    <w:qFormat/>
    <w:rsid w:val="00996710"/>
    <w:pPr>
      <w:spacing w:beforeAutospacing="1" w:afterAutospacing="1"/>
    </w:pPr>
    <w:rPr>
      <w:rFonts w:ascii="Times" w:hAnsi="Times"/>
      <w:sz w:val="20"/>
      <w:szCs w:val="20"/>
    </w:rPr>
  </w:style>
  <w:style w:type="paragraph" w:styleId="ListParagraph">
    <w:name w:val="List Paragraph"/>
    <w:basedOn w:val="Normal"/>
    <w:uiPriority w:val="34"/>
    <w:qFormat/>
    <w:rsid w:val="00ba2cb0"/>
    <w:pPr>
      <w:spacing w:before="0" w:after="0"/>
      <w:ind w:left="720" w:hanging="0"/>
      <w:contextualSpacing/>
    </w:pPr>
    <w:rPr/>
  </w:style>
  <w:style w:type="paragraph" w:styleId="Sfbc7db8c" w:customStyle="1">
    <w:name w:val="sfbc7db8c"/>
    <w:basedOn w:val="Normal"/>
    <w:qFormat/>
    <w:rsid w:val="00483468"/>
    <w:pPr>
      <w:spacing w:beforeAutospacing="1" w:afterAutospacing="1"/>
    </w:pPr>
    <w:rPr>
      <w:rFonts w:ascii="Times" w:hAnsi="Times"/>
      <w:sz w:val="20"/>
      <w:szCs w:val="20"/>
    </w:rPr>
  </w:style>
  <w:style w:type="paragraph" w:styleId="Sb6714cf1" w:customStyle="1">
    <w:name w:val="sb6714cf1"/>
    <w:basedOn w:val="Normal"/>
    <w:qFormat/>
    <w:rsid w:val="00141cfb"/>
    <w:pPr>
      <w:spacing w:beforeAutospacing="1" w:afterAutospacing="1"/>
    </w:pPr>
    <w:rPr>
      <w:rFonts w:ascii="Times" w:hAnsi="Times"/>
      <w:sz w:val="20"/>
      <w:szCs w:val="20"/>
    </w:rPr>
  </w:style>
  <w:style w:type="paragraph" w:styleId="S30eec3f8" w:customStyle="1">
    <w:name w:val="s30eec3f8"/>
    <w:basedOn w:val="Normal"/>
    <w:qFormat/>
    <w:rsid w:val="00d23396"/>
    <w:pPr>
      <w:spacing w:beforeAutospacing="1" w:afterAutospacing="1"/>
    </w:pPr>
    <w:rPr>
      <w:rFonts w:ascii="Times" w:hAnsi="Times"/>
      <w:sz w:val="20"/>
      <w:szCs w:val="20"/>
    </w:rPr>
  </w:style>
  <w:style w:type="paragraph" w:styleId="NormalWeb">
    <w:name w:val="Normal (Web)"/>
    <w:basedOn w:val="Normal"/>
    <w:uiPriority w:val="99"/>
    <w:semiHidden/>
    <w:unhideWhenUsed/>
    <w:qFormat/>
    <w:rsid w:val="00b5284b"/>
    <w:pPr>
      <w:spacing w:beforeAutospacing="1" w:afterAutospacing="1"/>
    </w:pPr>
    <w:rPr>
      <w:rFonts w:ascii="Times" w:hAnsi="Times" w:cs="Times New Roman"/>
      <w:sz w:val="20"/>
      <w:szCs w:val="20"/>
    </w:rPr>
  </w:style>
  <w:style w:type="paragraph" w:styleId="Sbfdd43b5" w:customStyle="1">
    <w:name w:val="sbfdd43b5"/>
    <w:basedOn w:val="Normal"/>
    <w:qFormat/>
    <w:rsid w:val="007702da"/>
    <w:pPr>
      <w:spacing w:beforeAutospacing="1" w:afterAutospacing="1"/>
    </w:pPr>
    <w:rPr>
      <w:rFonts w:ascii="Times" w:hAnsi="Times"/>
      <w:sz w:val="20"/>
      <w:szCs w:val="20"/>
    </w:rPr>
  </w:style>
  <w:style w:type="paragraph" w:styleId="Sfd185ac1" w:customStyle="1">
    <w:name w:val="sfd185ac1"/>
    <w:basedOn w:val="Normal"/>
    <w:qFormat/>
    <w:rsid w:val="00ca469d"/>
    <w:pPr>
      <w:spacing w:beforeAutospacing="1" w:afterAutospacing="1"/>
    </w:pPr>
    <w:rPr>
      <w:rFonts w:ascii="Times" w:hAnsi="Times"/>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LibreOffice/6.4.7.2$Windows_X86_64 LibreOffice_project/639b8ac485750d5696d7590a72ef1b496725cfb5</Application>
  <Pages>32</Pages>
  <Words>10358</Words>
  <Characters>65735</Characters>
  <CharactersWithSpaces>76138</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2021-02-12T14:27:00Z</dcterms:created>
  <dc:creator>User</dc:creator>
  <dc:description/>
  <dc:language>uk-UA</dc:language>
  <cp:lastModifiedBy/>
  <dcterms:modified xsi:type="dcterms:W3CDTF">2021-02-13T23:41:00Z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